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5B6C0221"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GoBack"/>
      <w:bookmarkEnd w:id="10"/>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3579C4">
        <w:rPr>
          <w:b/>
          <w:noProof/>
          <w:sz w:val="24"/>
        </w:rPr>
        <w:t>7</w:t>
      </w:r>
      <w:r>
        <w:rPr>
          <w:b/>
          <w:i/>
          <w:noProof/>
          <w:sz w:val="28"/>
        </w:rPr>
        <w:tab/>
      </w:r>
      <w:r w:rsidR="00FF3E03" w:rsidRPr="00FF3E03">
        <w:rPr>
          <w:b/>
          <w:noProof/>
          <w:sz w:val="24"/>
        </w:rPr>
        <w:t>R2-240627</w:t>
      </w:r>
      <w:r w:rsidR="00495C68">
        <w:rPr>
          <w:b/>
          <w:noProof/>
          <w:sz w:val="24"/>
        </w:rPr>
        <w:t>3</w:t>
      </w:r>
    </w:p>
    <w:p w14:paraId="4A3E6A15" w14:textId="62692967" w:rsidR="00827B38" w:rsidRDefault="000565C5" w:rsidP="00827B38">
      <w:pPr>
        <w:pStyle w:val="CRCoverPage"/>
        <w:outlineLvl w:val="0"/>
        <w:rPr>
          <w:b/>
          <w:noProof/>
          <w:sz w:val="24"/>
        </w:rPr>
      </w:pPr>
      <w:fldSimple w:instr=" DOCPROPERTY  Location  \* MERGEFORMAT ">
        <w:r w:rsidR="003579C4">
          <w:rPr>
            <w:b/>
            <w:noProof/>
            <w:sz w:val="24"/>
          </w:rPr>
          <w:t>Maastricht</w:t>
        </w:r>
      </w:fldSimple>
      <w:r w:rsidR="00827B38">
        <w:rPr>
          <w:b/>
          <w:noProof/>
          <w:sz w:val="24"/>
        </w:rPr>
        <w:t xml:space="preserve">, </w:t>
      </w:r>
      <w:fldSimple w:instr=" DOCPROPERTY  Country  \* MERGEFORMAT ">
        <w:r w:rsidR="003579C4">
          <w:rPr>
            <w:b/>
            <w:noProof/>
            <w:sz w:val="24"/>
          </w:rPr>
          <w:t>Netherland</w:t>
        </w:r>
      </w:fldSimple>
      <w:r w:rsidR="003579C4">
        <w:rPr>
          <w:b/>
          <w:noProof/>
          <w:sz w:val="24"/>
        </w:rPr>
        <w:t>s</w:t>
      </w:r>
      <w:r w:rsidR="00827B38">
        <w:rPr>
          <w:b/>
          <w:noProof/>
          <w:sz w:val="24"/>
        </w:rPr>
        <w:t xml:space="preserve">, </w:t>
      </w:r>
      <w:fldSimple w:instr=" DOCPROPERTY  StartDate  \* MERGEFORMAT ">
        <w:r w:rsidR="003579C4">
          <w:rPr>
            <w:b/>
            <w:noProof/>
            <w:sz w:val="24"/>
          </w:rPr>
          <w:t>Aug 19</w:t>
        </w:r>
      </w:fldSimple>
      <w:r w:rsidR="003579C4">
        <w:rPr>
          <w:b/>
          <w:noProof/>
          <w:sz w:val="24"/>
        </w:rPr>
        <w:t>th</w:t>
      </w:r>
      <w:r w:rsidR="00827B38">
        <w:rPr>
          <w:b/>
          <w:noProof/>
          <w:sz w:val="24"/>
        </w:rPr>
        <w:t xml:space="preserve"> - </w:t>
      </w:r>
      <w:fldSimple w:instr=" DOCPROPERTY  EndDate  \* MERGEFORMAT ">
        <w:r w:rsidR="003579C4">
          <w:rPr>
            <w:b/>
            <w:noProof/>
            <w:sz w:val="24"/>
          </w:rPr>
          <w:t>Aug 23</w:t>
        </w:r>
      </w:fldSimple>
      <w:r w:rsidR="003579C4">
        <w:rPr>
          <w:b/>
          <w:noProof/>
          <w:sz w:val="24"/>
        </w:rPr>
        <w:t>rd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27C417BC" w:rsidR="00770659" w:rsidRDefault="00770659" w:rsidP="00FE2C62">
            <w:pPr>
              <w:pStyle w:val="CRCoverPage"/>
              <w:spacing w:after="0"/>
              <w:jc w:val="right"/>
              <w:rPr>
                <w:i/>
                <w:noProof/>
              </w:rPr>
            </w:pPr>
            <w:r>
              <w:rPr>
                <w:i/>
                <w:noProof/>
                <w:sz w:val="14"/>
              </w:rPr>
              <w:t>CR-Form-v12.</w:t>
            </w:r>
            <w:r w:rsidR="003579C4">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8065CFB" w:rsidR="00770659" w:rsidRPr="00410371" w:rsidRDefault="00B508E3" w:rsidP="00FE2C62">
            <w:pPr>
              <w:pStyle w:val="CRCoverPage"/>
              <w:spacing w:after="0"/>
              <w:jc w:val="right"/>
              <w:rPr>
                <w:b/>
                <w:noProof/>
                <w:sz w:val="28"/>
              </w:rPr>
            </w:pPr>
            <w:r>
              <w:rPr>
                <w:b/>
                <w:noProof/>
                <w:sz w:val="28"/>
              </w:rPr>
              <w:t>3</w:t>
            </w:r>
            <w:r w:rsidR="003579C4">
              <w:rPr>
                <w:b/>
                <w:noProof/>
                <w:sz w:val="28"/>
              </w:rPr>
              <w:t>6.331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ABEC8A7" w:rsidR="00770659" w:rsidRPr="00410371" w:rsidRDefault="00FF3E03" w:rsidP="00FF3E03">
            <w:pPr>
              <w:pStyle w:val="CRCoverPage"/>
              <w:spacing w:after="0"/>
              <w:jc w:val="center"/>
              <w:rPr>
                <w:noProof/>
              </w:rPr>
            </w:pPr>
            <w:r>
              <w:rPr>
                <w:b/>
                <w:noProof/>
                <w:sz w:val="28"/>
              </w:rPr>
              <w:t>503</w:t>
            </w:r>
            <w:r w:rsidR="00495C68">
              <w:rPr>
                <w:b/>
                <w:noProof/>
                <w:sz w:val="28"/>
              </w:rPr>
              <w:t>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72C2DD3" w:rsidR="00770659" w:rsidRPr="00410371" w:rsidRDefault="00B508E3" w:rsidP="00FE2C62">
            <w:pPr>
              <w:pStyle w:val="CRCoverPage"/>
              <w:spacing w:after="0"/>
              <w:jc w:val="center"/>
              <w:rPr>
                <w:noProof/>
                <w:sz w:val="28"/>
              </w:rPr>
            </w:pPr>
            <w:r w:rsidRPr="00B71A8F">
              <w:rPr>
                <w:rFonts w:eastAsia="Yu Mincho"/>
                <w:b/>
                <w:sz w:val="28"/>
              </w:rPr>
              <w:t>1</w:t>
            </w:r>
            <w:r w:rsidR="00495C68">
              <w:rPr>
                <w:rFonts w:eastAsia="Yu Mincho"/>
                <w:b/>
                <w:sz w:val="28"/>
              </w:rPr>
              <w:t>8</w:t>
            </w:r>
            <w:r w:rsidRPr="00B71A8F">
              <w:rPr>
                <w:rFonts w:eastAsia="Yu Mincho"/>
                <w:b/>
                <w:sz w:val="28"/>
              </w:rPr>
              <w:t>.</w:t>
            </w:r>
            <w:r w:rsidR="00495C68">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27B79D73" w:rsidR="00770659" w:rsidRPr="00417C50" w:rsidRDefault="00770659" w:rsidP="00FE2C62">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F4DB7E4" w:rsidR="00770659" w:rsidRDefault="003579C4" w:rsidP="00FE2C62">
            <w:pPr>
              <w:pStyle w:val="CRCoverPage"/>
              <w:spacing w:after="0"/>
              <w:ind w:left="100"/>
              <w:rPr>
                <w:noProof/>
              </w:rPr>
            </w:pPr>
            <w:r>
              <w:t xml:space="preserve">Correction on the field of </w:t>
            </w:r>
            <w:proofErr w:type="spellStart"/>
            <w:r w:rsidRPr="007104E6">
              <w:t>scg</w:t>
            </w:r>
            <w:proofErr w:type="spellEnd"/>
            <w:r w:rsidRPr="007104E6">
              <w:t>-State</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22E868" w:rsidR="00770659" w:rsidRDefault="002325FB" w:rsidP="00FE2C62">
            <w:pPr>
              <w:pStyle w:val="CRCoverPage"/>
              <w:spacing w:after="0"/>
              <w:ind w:left="100"/>
              <w:rPr>
                <w:noProof/>
              </w:rPr>
            </w:pPr>
            <w:r w:rsidRPr="00B71A8F">
              <w:rPr>
                <w:rFonts w:eastAsia="Yu Mincho"/>
              </w:rPr>
              <w:t>Huawei, HiSilicon</w:t>
            </w:r>
            <w:r w:rsidR="00FF3E03">
              <w:rPr>
                <w:rFonts w:eastAsia="Yu Mincho"/>
              </w:rPr>
              <w:t xml:space="preserve">, </w:t>
            </w:r>
            <w:r w:rsidR="00FF3E03" w:rsidRPr="00FF3E03">
              <w:rPr>
                <w:rFonts w:eastAsia="Yu Mincho"/>
              </w:rPr>
              <w:t>Qualcomm Incorporated</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9017B70" w:rsidR="00770659" w:rsidRDefault="00D23DF6" w:rsidP="00DD25D3">
            <w:pPr>
              <w:pStyle w:val="CRCoverPage"/>
              <w:spacing w:after="0"/>
              <w:ind w:left="100"/>
              <w:rPr>
                <w:noProof/>
              </w:rPr>
            </w:pPr>
            <w:r w:rsidRPr="00D23DF6">
              <w:rPr>
                <w:rFonts w:eastAsia="Yu Mincho"/>
              </w:rPr>
              <w:t>LTE_NR_DC_enh2-Core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18BED3B" w:rsidR="00770659" w:rsidRDefault="00417C50" w:rsidP="00934DB0">
            <w:pPr>
              <w:pStyle w:val="CRCoverPage"/>
              <w:spacing w:after="0"/>
              <w:ind w:left="100"/>
              <w:rPr>
                <w:noProof/>
              </w:rPr>
            </w:pPr>
            <w:r w:rsidRPr="00B71A8F">
              <w:rPr>
                <w:rFonts w:eastAsia="Yu Mincho"/>
              </w:rPr>
              <w:t>2024-</w:t>
            </w:r>
            <w:r w:rsidR="003579C4">
              <w:rPr>
                <w:rFonts w:eastAsia="Yu Mincho"/>
              </w:rPr>
              <w:t>08</w:t>
            </w:r>
            <w:r w:rsidRPr="00B71A8F">
              <w:rPr>
                <w:rFonts w:eastAsia="Yu Mincho"/>
              </w:rPr>
              <w:t>-</w:t>
            </w:r>
            <w:r w:rsidR="003579C4">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75A843D0" w:rsidR="00770659" w:rsidRDefault="00495C68"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F9BB16B" w:rsidR="00770659" w:rsidRDefault="00417C50" w:rsidP="00FE2C62">
            <w:pPr>
              <w:pStyle w:val="CRCoverPage"/>
              <w:spacing w:after="0"/>
              <w:ind w:left="100"/>
              <w:rPr>
                <w:noProof/>
              </w:rPr>
            </w:pPr>
            <w:r w:rsidRPr="00B71A8F">
              <w:rPr>
                <w:rFonts w:eastAsia="Yu Mincho"/>
              </w:rPr>
              <w:t>Rel-1</w:t>
            </w:r>
            <w:r w:rsidR="00495C68">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7098DBE5" w14:textId="6B7BC399" w:rsidR="00770659"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29FF43E" w14:textId="1D6F6D97" w:rsidR="00D23DF6" w:rsidRPr="007C2097" w:rsidRDefault="00D23DF6" w:rsidP="00D23DF6">
            <w:pPr>
              <w:pStyle w:val="CRCoverPage"/>
              <w:tabs>
                <w:tab w:val="left" w:pos="950"/>
              </w:tabs>
              <w:spacing w:after="0"/>
              <w:ind w:leftChars="50" w:left="100" w:firstLineChars="100" w:firstLine="180"/>
              <w:rPr>
                <w:i/>
                <w:noProof/>
                <w:sz w:val="18"/>
              </w:rPr>
            </w:pPr>
            <w:r>
              <w:rPr>
                <w:i/>
                <w:noProof/>
                <w:sz w:val="18"/>
              </w:rPr>
              <w:t>Rel-20</w:t>
            </w:r>
            <w:r>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CD0F1" w14:textId="5964A8B8" w:rsidR="005A001B" w:rsidRDefault="002458CB" w:rsidP="00FE2C62">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he need code of the </w:t>
            </w:r>
            <w:r w:rsidR="005A001B">
              <w:rPr>
                <w:rFonts w:eastAsia="等线"/>
                <w:noProof/>
                <w:lang w:eastAsia="zh-CN"/>
              </w:rPr>
              <w:t>field</w:t>
            </w:r>
            <w:r>
              <w:rPr>
                <w:rFonts w:eastAsia="等线"/>
                <w:noProof/>
                <w:lang w:eastAsia="zh-CN"/>
              </w:rPr>
              <w:t xml:space="preserve"> </w:t>
            </w:r>
            <w:r w:rsidRPr="002458CB">
              <w:rPr>
                <w:rFonts w:eastAsia="等线"/>
                <w:i/>
                <w:noProof/>
                <w:lang w:eastAsia="zh-CN"/>
              </w:rPr>
              <w:t>scg-State</w:t>
            </w:r>
            <w:r>
              <w:rPr>
                <w:rFonts w:eastAsia="等线"/>
                <w:noProof/>
                <w:lang w:eastAsia="zh-CN"/>
              </w:rPr>
              <w:t xml:space="preserve"> is need OP. However, there is no description of UE behavior on the absence of this IE in either the field description or the procedural text of TS 36</w:t>
            </w:r>
            <w:r w:rsidR="00DF0EB7">
              <w:rPr>
                <w:rFonts w:eastAsia="等线"/>
                <w:noProof/>
                <w:lang w:eastAsia="zh-CN"/>
              </w:rPr>
              <w:t>.</w:t>
            </w:r>
            <w:r>
              <w:rPr>
                <w:rFonts w:eastAsia="等线"/>
                <w:noProof/>
                <w:lang w:eastAsia="zh-CN"/>
              </w:rPr>
              <w:t>331</w:t>
            </w:r>
            <w:r w:rsidR="00DF0EB7">
              <w:rPr>
                <w:rFonts w:eastAsia="等线"/>
                <w:noProof/>
                <w:lang w:eastAsia="zh-CN"/>
              </w:rPr>
              <w:t xml:space="preserve">, which </w:t>
            </w:r>
            <w:r w:rsidR="005A001B">
              <w:rPr>
                <w:rFonts w:eastAsia="等线"/>
                <w:noProof/>
                <w:lang w:eastAsia="zh-CN"/>
              </w:rPr>
              <w:t>is</w:t>
            </w:r>
            <w:r w:rsidR="00DF0EB7">
              <w:rPr>
                <w:rFonts w:eastAsia="等线"/>
                <w:noProof/>
                <w:lang w:eastAsia="zh-CN"/>
              </w:rPr>
              <w:t xml:space="preserve"> not conforming to the guidence</w:t>
            </w:r>
            <w:r>
              <w:rPr>
                <w:rFonts w:eastAsia="等线"/>
                <w:noProof/>
                <w:lang w:eastAsia="zh-CN"/>
              </w:rPr>
              <w:t xml:space="preserve">. </w:t>
            </w:r>
          </w:p>
          <w:p w14:paraId="0590BF84" w14:textId="1332950D" w:rsidR="00DF0EB7" w:rsidRDefault="00DF0EB7" w:rsidP="00FE2C62">
            <w:pPr>
              <w:pStyle w:val="CRCoverPage"/>
              <w:spacing w:after="0"/>
              <w:ind w:left="100"/>
              <w:rPr>
                <w:rFonts w:eastAsia="等线"/>
                <w:noProof/>
                <w:lang w:eastAsia="zh-CN"/>
              </w:rPr>
            </w:pPr>
            <w:r>
              <w:rPr>
                <w:rFonts w:eastAsia="等线"/>
                <w:noProof/>
                <w:lang w:eastAsia="zh-CN"/>
              </w:rPr>
              <w:t xml:space="preserve">This issue was mentioned and discussed during RAN2#126 and it was proposed to change the need code to need ON. However, it is not </w:t>
            </w:r>
            <w:r w:rsidR="00541E50">
              <w:rPr>
                <w:rFonts w:eastAsia="等线"/>
                <w:noProof/>
                <w:lang w:eastAsia="zh-CN"/>
              </w:rPr>
              <w:t>ap</w:t>
            </w:r>
            <w:r>
              <w:rPr>
                <w:rFonts w:eastAsia="等线"/>
                <w:noProof/>
                <w:lang w:eastAsia="zh-CN"/>
              </w:rPr>
              <w:t>propriate to use need ON here</w:t>
            </w:r>
            <w:r w:rsidR="00541E50">
              <w:rPr>
                <w:rFonts w:eastAsia="等线"/>
                <w:noProof/>
                <w:lang w:eastAsia="zh-CN"/>
              </w:rPr>
              <w:t xml:space="preserve"> since need ON indicates that UE takes no action while UE actually needs to take action in some cases.</w:t>
            </w:r>
          </w:p>
          <w:p w14:paraId="7B117AD5" w14:textId="0C14E916" w:rsidR="00DF0EB7" w:rsidRDefault="002458CB" w:rsidP="00FE2C62">
            <w:pPr>
              <w:pStyle w:val="CRCoverPage"/>
              <w:spacing w:after="0"/>
              <w:ind w:left="100"/>
              <w:rPr>
                <w:rFonts w:eastAsia="等线"/>
                <w:noProof/>
                <w:lang w:eastAsia="zh-CN"/>
              </w:rPr>
            </w:pPr>
            <w:r>
              <w:rPr>
                <w:rFonts w:eastAsia="等线"/>
                <w:noProof/>
                <w:lang w:eastAsia="zh-CN"/>
              </w:rPr>
              <w:t xml:space="preserve">After some </w:t>
            </w:r>
            <w:r w:rsidR="00DF0EB7">
              <w:rPr>
                <w:rFonts w:eastAsia="等线"/>
                <w:noProof/>
                <w:lang w:eastAsia="zh-CN"/>
              </w:rPr>
              <w:t>digging-up</w:t>
            </w:r>
            <w:r>
              <w:rPr>
                <w:rFonts w:eastAsia="等线"/>
                <w:noProof/>
                <w:lang w:eastAsia="zh-CN"/>
              </w:rPr>
              <w:t xml:space="preserve"> of the history discussion, it is noted that </w:t>
            </w:r>
            <w:r w:rsidR="00DF0EB7">
              <w:rPr>
                <w:rFonts w:eastAsia="等线"/>
                <w:noProof/>
                <w:lang w:eastAsia="zh-CN"/>
              </w:rPr>
              <w:t>the</w:t>
            </w:r>
            <w:r>
              <w:rPr>
                <w:rFonts w:eastAsia="等线"/>
                <w:noProof/>
                <w:lang w:eastAsia="zh-CN"/>
              </w:rPr>
              <w:t xml:space="preserve"> UE behavior </w:t>
            </w:r>
            <w:r w:rsidR="005A001B">
              <w:rPr>
                <w:rFonts w:eastAsia="等线"/>
                <w:noProof/>
                <w:lang w:eastAsia="zh-CN"/>
              </w:rPr>
              <w:t xml:space="preserve">upon the absence of field </w:t>
            </w:r>
            <w:r w:rsidR="005A001B" w:rsidRPr="002458CB">
              <w:rPr>
                <w:rFonts w:eastAsia="等线"/>
                <w:i/>
                <w:noProof/>
                <w:lang w:eastAsia="zh-CN"/>
              </w:rPr>
              <w:t>scg-State</w:t>
            </w:r>
            <w:r w:rsidR="005A001B">
              <w:rPr>
                <w:rFonts w:eastAsia="等线"/>
                <w:i/>
                <w:noProof/>
                <w:lang w:eastAsia="zh-CN"/>
              </w:rPr>
              <w:t xml:space="preserve"> </w:t>
            </w:r>
            <w:r w:rsidR="005A001B">
              <w:rPr>
                <w:rFonts w:eastAsia="等线"/>
                <w:noProof/>
                <w:lang w:eastAsia="zh-CN"/>
              </w:rPr>
              <w:t xml:space="preserve">is </w:t>
            </w:r>
            <w:r>
              <w:rPr>
                <w:rFonts w:eastAsia="等线"/>
                <w:noProof/>
                <w:lang w:eastAsia="zh-CN"/>
              </w:rPr>
              <w:t>specified in TS 38.331</w:t>
            </w:r>
            <w:r w:rsidR="00DF0EB7">
              <w:rPr>
                <w:rFonts w:eastAsia="等线"/>
                <w:noProof/>
                <w:lang w:eastAsia="zh-CN"/>
              </w:rPr>
              <w:t>, clause 5.3.5.3:</w:t>
            </w:r>
          </w:p>
          <w:p w14:paraId="193EA645" w14:textId="77777777" w:rsidR="005A001B" w:rsidRDefault="005A001B" w:rsidP="00FE2C62">
            <w:pPr>
              <w:pStyle w:val="CRCoverPage"/>
              <w:spacing w:after="0"/>
              <w:ind w:left="100"/>
              <w:rPr>
                <w:rFonts w:eastAsia="等线"/>
                <w:noProof/>
                <w:lang w:eastAsia="zh-CN"/>
              </w:rPr>
            </w:pPr>
          </w:p>
          <w:p w14:paraId="60C5D14A" w14:textId="77777777" w:rsidR="005A001B" w:rsidRDefault="005A001B" w:rsidP="005A001B">
            <w:pPr>
              <w:pStyle w:val="B1"/>
              <w:rPr>
                <w:lang w:val="en-GB" w:eastAsia="ja-JP"/>
              </w:rPr>
            </w:pPr>
            <w:r w:rsidRPr="005A001B">
              <w:rPr>
                <w:highlight w:val="yellow"/>
              </w:rPr>
              <w:t>1&gt;</w:t>
            </w:r>
            <w:r w:rsidRPr="005A001B">
              <w:rPr>
                <w:highlight w:val="yellow"/>
              </w:rPr>
              <w:tab/>
              <w:t xml:space="preserve">if the UE is configured with E-UTRA </w:t>
            </w:r>
            <w:r w:rsidRPr="005A001B">
              <w:rPr>
                <w:i/>
                <w:highlight w:val="yellow"/>
              </w:rPr>
              <w:t>nr-</w:t>
            </w:r>
            <w:proofErr w:type="spellStart"/>
            <w:r w:rsidRPr="005A001B">
              <w:rPr>
                <w:i/>
                <w:highlight w:val="yellow"/>
              </w:rPr>
              <w:t>SecondaryCellGroupConfig</w:t>
            </w:r>
            <w:proofErr w:type="spellEnd"/>
            <w:r w:rsidRPr="005A001B">
              <w:rPr>
                <w:highlight w:val="yellow"/>
              </w:rPr>
              <w:t xml:space="preserve"> (UE in (NG)EN-DC):</w:t>
            </w:r>
          </w:p>
          <w:p w14:paraId="1FFAE6B7" w14:textId="77777777" w:rsidR="005A001B" w:rsidRDefault="005A001B" w:rsidP="005A001B">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7771C45B" w14:textId="77777777" w:rsidR="005A001B" w:rsidRDefault="005A001B" w:rsidP="005A001B">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
          <w:p w14:paraId="6286DB01" w14:textId="77777777" w:rsidR="005A001B" w:rsidRDefault="005A001B" w:rsidP="005A001B">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6A8CB09E" w14:textId="77777777" w:rsidR="005A001B" w:rsidRDefault="005A001B" w:rsidP="005A001B">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326095E2" w14:textId="77777777" w:rsidR="005A001B" w:rsidRDefault="005A001B" w:rsidP="005A001B">
            <w:pPr>
              <w:pStyle w:val="B3"/>
              <w:rPr>
                <w:rFonts w:eastAsia="Yu Mincho"/>
                <w:lang w:eastAsia="zh-CN"/>
              </w:rPr>
            </w:pPr>
            <w:r>
              <w:rPr>
                <w:rFonts w:eastAsia="Yu Mincho"/>
                <w:lang w:eastAsia="zh-CN"/>
              </w:rPr>
              <w:lastRenderedPageBreak/>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3E62DBF0" w14:textId="77777777" w:rsidR="005A001B" w:rsidRDefault="005A001B" w:rsidP="005A001B">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719C620C" w14:textId="77777777" w:rsidR="005A001B" w:rsidRDefault="005A001B" w:rsidP="005A001B">
            <w:pPr>
              <w:pStyle w:val="B3"/>
              <w:rPr>
                <w:lang w:eastAsia="ja-JP"/>
              </w:rPr>
            </w:pPr>
            <w:r>
              <w:rPr>
                <w:rFonts w:eastAsia="Yu Mincho"/>
                <w:lang w:eastAsia="zh-CN"/>
              </w:rPr>
              <w:t>3&gt;</w:t>
            </w:r>
            <w:r>
              <w:rPr>
                <w:rFonts w:eastAsia="Yu Mincho"/>
                <w:lang w:eastAsia="zh-CN"/>
              </w:rPr>
              <w:tab/>
              <w:t>else:</w:t>
            </w:r>
          </w:p>
          <w:p w14:paraId="31F37C88" w14:textId="6627487E" w:rsidR="00DF0EB7" w:rsidRPr="005A001B" w:rsidRDefault="005A001B" w:rsidP="005A001B">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14:paraId="736F874C" w14:textId="77777777" w:rsidR="00DF0EB7" w:rsidRDefault="00DF0EB7" w:rsidP="00DF0EB7">
            <w:pPr>
              <w:pStyle w:val="B3"/>
              <w:rPr>
                <w:lang w:val="en-GB" w:eastAsia="ja-JP"/>
              </w:rPr>
            </w:pPr>
            <w:r w:rsidRPr="005A001B">
              <w:rPr>
                <w:highlight w:val="yellow"/>
              </w:rPr>
              <w:t>3&gt;</w:t>
            </w:r>
            <w:r w:rsidRPr="005A001B">
              <w:rPr>
                <w:highlight w:val="yellow"/>
              </w:rPr>
              <w:tab/>
              <w:t xml:space="preserve">if the </w:t>
            </w:r>
            <w:proofErr w:type="spellStart"/>
            <w:r w:rsidRPr="005A001B">
              <w:rPr>
                <w:i/>
                <w:highlight w:val="yellow"/>
              </w:rPr>
              <w:t>scg</w:t>
            </w:r>
            <w:proofErr w:type="spellEnd"/>
            <w:r w:rsidRPr="005A001B">
              <w:rPr>
                <w:i/>
                <w:highlight w:val="yellow"/>
              </w:rPr>
              <w:t>-State</w:t>
            </w:r>
            <w:r w:rsidRPr="005A001B">
              <w:rPr>
                <w:highlight w:val="yellow"/>
              </w:rPr>
              <w:t xml:space="preserve"> is not included in the E-UTRA message (</w:t>
            </w:r>
            <w:proofErr w:type="spellStart"/>
            <w:r w:rsidRPr="005A001B">
              <w:rPr>
                <w:i/>
                <w:highlight w:val="yellow"/>
              </w:rPr>
              <w:t>RRCConnectionReconfiguration</w:t>
            </w:r>
            <w:proofErr w:type="spellEnd"/>
            <w:r w:rsidRPr="005A001B">
              <w:rPr>
                <w:highlight w:val="yellow"/>
              </w:rPr>
              <w:t xml:space="preserve"> or </w:t>
            </w:r>
            <w:proofErr w:type="spellStart"/>
            <w:r w:rsidRPr="005A001B">
              <w:rPr>
                <w:i/>
                <w:highlight w:val="yellow"/>
              </w:rPr>
              <w:t>RRCConnectionResume</w:t>
            </w:r>
            <w:proofErr w:type="spellEnd"/>
            <w:r w:rsidRPr="005A001B">
              <w:rPr>
                <w:iCs/>
                <w:highlight w:val="yellow"/>
              </w:rPr>
              <w:t>)</w:t>
            </w:r>
            <w:r w:rsidRPr="005A001B">
              <w:rPr>
                <w:highlight w:val="yellow"/>
              </w:rPr>
              <w:t xml:space="preserve"> containing the </w:t>
            </w:r>
            <w:proofErr w:type="spellStart"/>
            <w:r w:rsidRPr="005A001B">
              <w:rPr>
                <w:i/>
                <w:highlight w:val="yellow"/>
              </w:rPr>
              <w:t>RRCReconfiguration</w:t>
            </w:r>
            <w:proofErr w:type="spellEnd"/>
            <w:r w:rsidRPr="005A001B">
              <w:rPr>
                <w:highlight w:val="yellow"/>
              </w:rPr>
              <w:t xml:space="preserve"> message:</w:t>
            </w:r>
          </w:p>
          <w:p w14:paraId="18A65471" w14:textId="77777777" w:rsidR="00DF0EB7" w:rsidRDefault="00DF0EB7" w:rsidP="00DF0EB7">
            <w:pPr>
              <w:pStyle w:val="B4"/>
            </w:pPr>
            <w:r w:rsidRPr="005A001B">
              <w:rPr>
                <w:highlight w:val="yellow"/>
              </w:rPr>
              <w:t>4&gt;</w:t>
            </w:r>
            <w:r w:rsidRPr="005A001B">
              <w:rPr>
                <w:highlight w:val="yellow"/>
              </w:rPr>
              <w:tab/>
              <w:t>perform SCG activation as specified in 5.3.5.13a;</w:t>
            </w:r>
          </w:p>
          <w:p w14:paraId="400220D5" w14:textId="77777777" w:rsidR="00DF0EB7" w:rsidRDefault="00DF0EB7" w:rsidP="00DF0EB7">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2CB2648C" w14:textId="77777777" w:rsidR="00DF0EB7" w:rsidRDefault="00DF0EB7" w:rsidP="00DF0EB7">
            <w:pPr>
              <w:pStyle w:val="B5"/>
            </w:pPr>
            <w:r>
              <w:t>5&gt;</w:t>
            </w:r>
            <w:r>
              <w:tab/>
              <w:t xml:space="preserve">initiate the Random Access procedure on the </w:t>
            </w:r>
            <w:proofErr w:type="spellStart"/>
            <w:r>
              <w:t>PSCell</w:t>
            </w:r>
            <w:proofErr w:type="spellEnd"/>
            <w:r>
              <w:t>, as specified in TS 38.321 [3];</w:t>
            </w:r>
          </w:p>
          <w:p w14:paraId="52C8082E" w14:textId="77777777" w:rsidR="00DF0EB7" w:rsidRDefault="00DF0EB7" w:rsidP="00DF0EB7">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5EEEA4D3" w14:textId="77777777" w:rsidR="00DF0EB7" w:rsidRDefault="00DF0EB7" w:rsidP="00DF0EB7">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Random Access procedure is needed for SCG activation:</w:t>
            </w:r>
          </w:p>
          <w:p w14:paraId="043623DF" w14:textId="77777777" w:rsidR="00DF0EB7" w:rsidRDefault="00DF0EB7" w:rsidP="00DF0EB7">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SpCell</w:t>
            </w:r>
            <w:proofErr w:type="spellEnd"/>
            <w:r>
              <w:rPr>
                <w:lang w:val="en-GB"/>
              </w:rPr>
              <w:t>, as specified in TS 38.321 [3];</w:t>
            </w:r>
          </w:p>
          <w:p w14:paraId="2C0AE719" w14:textId="77777777" w:rsidR="00DF0EB7" w:rsidRDefault="00DF0EB7" w:rsidP="00DF0EB7">
            <w:pPr>
              <w:pStyle w:val="B5"/>
              <w:rPr>
                <w:lang w:val="en-GB" w:eastAsia="zh-CN"/>
              </w:rPr>
            </w:pPr>
            <w:r>
              <w:rPr>
                <w:lang w:eastAsia="zh-CN"/>
              </w:rPr>
              <w:t>5&gt;</w:t>
            </w:r>
            <w:r>
              <w:rPr>
                <w:lang w:eastAsia="zh-CN"/>
              </w:rPr>
              <w:tab/>
              <w:t xml:space="preserve">else </w:t>
            </w:r>
            <w:r>
              <w:t>the procedure ends;</w:t>
            </w:r>
          </w:p>
          <w:p w14:paraId="39506FB1" w14:textId="77777777" w:rsidR="00DF0EB7" w:rsidRDefault="00DF0EB7" w:rsidP="00DF0EB7">
            <w:pPr>
              <w:pStyle w:val="B4"/>
              <w:rPr>
                <w:lang w:eastAsia="zh-CN"/>
              </w:rPr>
            </w:pPr>
            <w:r>
              <w:rPr>
                <w:lang w:eastAsia="zh-CN"/>
              </w:rPr>
              <w:t>4&gt;</w:t>
            </w:r>
            <w:r>
              <w:rPr>
                <w:lang w:eastAsia="zh-CN"/>
              </w:rPr>
              <w:tab/>
              <w:t>else the procedure ends;</w:t>
            </w:r>
          </w:p>
          <w:p w14:paraId="5DD9A953" w14:textId="77777777" w:rsidR="00DF0EB7" w:rsidRDefault="00DF0EB7" w:rsidP="00DF0EB7">
            <w:pPr>
              <w:pStyle w:val="B3"/>
              <w:rPr>
                <w:lang w:eastAsia="zh-CN"/>
              </w:rPr>
            </w:pPr>
            <w:r>
              <w:rPr>
                <w:lang w:eastAsia="zh-CN"/>
              </w:rPr>
              <w:t>3&gt;</w:t>
            </w:r>
            <w:r>
              <w:rPr>
                <w:lang w:eastAsia="zh-CN"/>
              </w:rPr>
              <w:tab/>
              <w:t>else:</w:t>
            </w:r>
          </w:p>
          <w:p w14:paraId="0241AEB2" w14:textId="77777777" w:rsidR="00DF0EB7" w:rsidRDefault="00DF0EB7" w:rsidP="00DF0EB7">
            <w:pPr>
              <w:pStyle w:val="B4"/>
              <w:rPr>
                <w:lang w:eastAsia="ja-JP"/>
              </w:rPr>
            </w:pPr>
            <w:r>
              <w:t>4&gt;</w:t>
            </w:r>
            <w:r>
              <w:tab/>
              <w:t>perform SCG deactivation as specified in 5.3.5.13b;</w:t>
            </w:r>
          </w:p>
          <w:p w14:paraId="2CD79877" w14:textId="77777777" w:rsidR="00DF0EB7" w:rsidRDefault="00DF0EB7" w:rsidP="00DF0EB7">
            <w:pPr>
              <w:pStyle w:val="B4"/>
            </w:pPr>
            <w:r>
              <w:t>4&gt;</w:t>
            </w:r>
            <w:r>
              <w:tab/>
              <w:t>the procedure ends;</w:t>
            </w:r>
          </w:p>
          <w:p w14:paraId="30625B1A" w14:textId="72828A93" w:rsidR="00770659" w:rsidRPr="002458CB" w:rsidRDefault="00DF0EB7" w:rsidP="00FE2C62">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ince this </w:t>
            </w:r>
            <w:r w:rsidR="005A001B">
              <w:rPr>
                <w:rFonts w:eastAsia="等线"/>
                <w:noProof/>
                <w:lang w:eastAsia="zh-CN"/>
              </w:rPr>
              <w:t xml:space="preserve">is </w:t>
            </w:r>
            <w:r>
              <w:rPr>
                <w:rFonts w:eastAsia="等线"/>
                <w:noProof/>
                <w:lang w:eastAsia="zh-CN"/>
              </w:rPr>
              <w:t xml:space="preserve">obscure to one that </w:t>
            </w:r>
            <w:r w:rsidR="005A001B">
              <w:rPr>
                <w:rFonts w:eastAsia="等线"/>
                <w:noProof/>
                <w:lang w:eastAsia="zh-CN"/>
              </w:rPr>
              <w:t>did</w:t>
            </w:r>
            <w:r>
              <w:rPr>
                <w:rFonts w:eastAsia="等线"/>
                <w:noProof/>
                <w:lang w:eastAsia="zh-CN"/>
              </w:rPr>
              <w:t>n</w:t>
            </w:r>
            <w:r w:rsidR="005A001B">
              <w:rPr>
                <w:rFonts w:eastAsia="等线"/>
                <w:noProof/>
                <w:lang w:eastAsia="zh-CN"/>
              </w:rPr>
              <w:t>’</w:t>
            </w:r>
            <w:r>
              <w:rPr>
                <w:rFonts w:eastAsia="等线"/>
                <w:noProof/>
                <w:lang w:eastAsia="zh-CN"/>
              </w:rPr>
              <w:t xml:space="preserve">t follow the history discussion closely, it is necessay to add some clarification in TS 36.331 to avoid </w:t>
            </w:r>
            <w:r w:rsidR="005A001B">
              <w:rPr>
                <w:rFonts w:eastAsia="等线"/>
                <w:noProof/>
                <w:lang w:eastAsia="zh-CN"/>
              </w:rPr>
              <w:t>confusion/</w:t>
            </w:r>
            <w:r>
              <w:rPr>
                <w:rFonts w:eastAsia="等线"/>
                <w:noProof/>
                <w:lang w:eastAsia="zh-CN"/>
              </w:rPr>
              <w:t>future duplicated discussion on this.</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74DF686" w:rsidR="00770659" w:rsidRPr="00541E50" w:rsidRDefault="00541E50" w:rsidP="00FE2C62">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 xml:space="preserve">larify in the field description of </w:t>
            </w:r>
            <w:r w:rsidRPr="00541E50">
              <w:rPr>
                <w:rFonts w:eastAsia="等线"/>
                <w:i/>
                <w:noProof/>
                <w:lang w:eastAsia="zh-CN"/>
              </w:rPr>
              <w:t>scg-State</w:t>
            </w:r>
            <w:r>
              <w:rPr>
                <w:rFonts w:eastAsia="等线"/>
                <w:noProof/>
                <w:lang w:eastAsia="zh-CN"/>
              </w:rPr>
              <w:t xml:space="preserve"> that the UE behavior on the absence of this </w:t>
            </w:r>
            <w:r w:rsidR="005A001B">
              <w:rPr>
                <w:rFonts w:eastAsia="等线"/>
                <w:noProof/>
                <w:lang w:eastAsia="zh-CN"/>
              </w:rPr>
              <w:t>field</w:t>
            </w:r>
            <w:r>
              <w:rPr>
                <w:rFonts w:eastAsia="等线"/>
                <w:noProof/>
                <w:lang w:eastAsia="zh-CN"/>
              </w:rPr>
              <w:t xml:space="preserve"> is specified in TS 38.331, clause 5.3.5.3.</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2D39AE34" w:rsidR="00442630" w:rsidRPr="00442630" w:rsidRDefault="00541E50" w:rsidP="00442630">
            <w:pPr>
              <w:overflowPunct/>
              <w:autoSpaceDE/>
              <w:autoSpaceDN/>
              <w:adjustRightInd/>
              <w:spacing w:after="0" w:line="259" w:lineRule="auto"/>
              <w:textAlignment w:val="auto"/>
              <w:rPr>
                <w:rFonts w:ascii="Arial" w:eastAsia="宋体" w:hAnsi="Arial" w:cs="Arial"/>
                <w:lang w:eastAsia="zh-CN"/>
              </w:rPr>
            </w:pPr>
            <w:r w:rsidRPr="00541E50">
              <w:rPr>
                <w:rFonts w:ascii="Arial" w:eastAsia="宋体" w:hAnsi="Arial" w:cs="Arial"/>
                <w:lang w:eastAsia="zh-CN"/>
              </w:rPr>
              <w:t>(NG)EN-DC</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442630">
            <w:pPr>
              <w:pStyle w:val="CRCoverPage"/>
              <w:spacing w:after="0"/>
              <w:rPr>
                <w:noProof/>
              </w:rPr>
            </w:pPr>
            <w:r w:rsidRPr="00442630">
              <w:rPr>
                <w:rFonts w:eastAsia="宋体"/>
                <w:noProof/>
                <w:lang w:eastAsia="zh-CN"/>
              </w:rPr>
              <w:lastRenderedPageBreak/>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CCFCD10" w:rsidR="003576D0" w:rsidRPr="003576D0" w:rsidRDefault="00541E50" w:rsidP="00FE2C62">
            <w:pPr>
              <w:pStyle w:val="CRCoverPage"/>
              <w:spacing w:after="0"/>
              <w:ind w:left="100"/>
              <w:rPr>
                <w:rFonts w:ascii="Times New Roman" w:eastAsia="等线" w:hAnsi="Times New Roman"/>
                <w:i/>
                <w:noProof/>
                <w:lang w:eastAsia="zh-CN"/>
              </w:rPr>
            </w:pPr>
            <w:r>
              <w:rPr>
                <w:rFonts w:eastAsia="等线"/>
                <w:noProof/>
                <w:lang w:eastAsia="zh-CN"/>
              </w:rPr>
              <w:t>I</w:t>
            </w:r>
            <w:r>
              <w:rPr>
                <w:rFonts w:eastAsia="等线" w:hint="eastAsia"/>
                <w:noProof/>
                <w:lang w:eastAsia="zh-CN"/>
              </w:rPr>
              <w:t>t</w:t>
            </w:r>
            <w:r>
              <w:rPr>
                <w:rFonts w:eastAsia="等线"/>
                <w:noProof/>
                <w:lang w:eastAsia="zh-CN"/>
              </w:rPr>
              <w:t xml:space="preserve"> will cause confusion why there is no description of UE behavior on the absence of this </w:t>
            </w:r>
            <w:r w:rsidR="005A001B">
              <w:rPr>
                <w:rFonts w:eastAsia="等线"/>
                <w:noProof/>
                <w:lang w:eastAsia="zh-CN"/>
              </w:rPr>
              <w:t>field</w:t>
            </w:r>
            <w:r>
              <w:rPr>
                <w:rFonts w:eastAsia="等线"/>
                <w:noProof/>
                <w:lang w:eastAsia="zh-CN"/>
              </w:rPr>
              <w:t xml:space="preserve"> in either the field description or the procedural text of TS 36.331.</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B0C8186" w:rsidR="00770659" w:rsidRPr="00D40BB4" w:rsidRDefault="003579C4" w:rsidP="00FE2C62">
            <w:pPr>
              <w:pStyle w:val="CRCoverPage"/>
              <w:spacing w:after="0"/>
              <w:ind w:left="100"/>
              <w:rPr>
                <w:rFonts w:eastAsia="等线"/>
                <w:noProof/>
                <w:lang w:eastAsia="zh-CN"/>
              </w:rPr>
            </w:pPr>
            <w:r>
              <w:rPr>
                <w:rFonts w:eastAsia="等线"/>
                <w:noProof/>
                <w:lang w:eastAsia="zh-CN"/>
              </w:rPr>
              <w:t>6.2.2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3FBD225" w14:textId="767545BB" w:rsidR="00FD78FD" w:rsidRPr="003579C4" w:rsidRDefault="003579C4" w:rsidP="003579C4">
      <w:pPr>
        <w:pStyle w:val="3"/>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63154559"/>
      <w:r w:rsidRPr="007104E6">
        <w:t>6.2.2</w:t>
      </w:r>
      <w:r w:rsidRPr="007104E6">
        <w:tab/>
        <w:t>Message definitions</w:t>
      </w:r>
      <w:bookmarkEnd w:id="12"/>
      <w:bookmarkEnd w:id="13"/>
      <w:bookmarkEnd w:id="14"/>
      <w:bookmarkEnd w:id="15"/>
      <w:bookmarkEnd w:id="16"/>
      <w:bookmarkEnd w:id="17"/>
      <w:bookmarkEnd w:id="18"/>
      <w:bookmarkEnd w:id="19"/>
      <w:bookmarkEnd w:id="20"/>
      <w:bookmarkEnd w:id="21"/>
      <w:bookmarkEnd w:id="22"/>
      <w:bookmarkEnd w:id="23"/>
    </w:p>
    <w:p w14:paraId="2EB99D13" w14:textId="77777777" w:rsidR="00FD78FD" w:rsidRPr="007104E6" w:rsidRDefault="00FD78FD" w:rsidP="00FD78FD">
      <w:pPr>
        <w:pStyle w:val="4"/>
      </w:pPr>
      <w:bookmarkStart w:id="24" w:name="_Toc20487214"/>
      <w:bookmarkStart w:id="25" w:name="_Toc29342509"/>
      <w:bookmarkStart w:id="26" w:name="_Toc29343648"/>
      <w:bookmarkStart w:id="27" w:name="_Toc36566909"/>
      <w:bookmarkStart w:id="28" w:name="_Toc36810345"/>
      <w:bookmarkStart w:id="29" w:name="_Toc36846709"/>
      <w:bookmarkStart w:id="30" w:name="_Toc36939362"/>
      <w:bookmarkStart w:id="31" w:name="_Toc37082342"/>
      <w:bookmarkStart w:id="32" w:name="_Toc46480973"/>
      <w:bookmarkStart w:id="33" w:name="_Toc46482207"/>
      <w:bookmarkStart w:id="34" w:name="_Toc46483441"/>
      <w:bookmarkStart w:id="35" w:name="_Toc163154595"/>
      <w:r w:rsidRPr="007104E6">
        <w:t>–</w:t>
      </w:r>
      <w:r w:rsidRPr="007104E6">
        <w:tab/>
      </w:r>
      <w:r w:rsidRPr="007104E6">
        <w:rPr>
          <w:i/>
          <w:noProof/>
        </w:rPr>
        <w:t>RRCConnectionResume</w:t>
      </w:r>
      <w:bookmarkEnd w:id="24"/>
      <w:bookmarkEnd w:id="25"/>
      <w:bookmarkEnd w:id="26"/>
      <w:bookmarkEnd w:id="27"/>
      <w:bookmarkEnd w:id="28"/>
      <w:bookmarkEnd w:id="29"/>
      <w:bookmarkEnd w:id="30"/>
      <w:bookmarkEnd w:id="31"/>
      <w:bookmarkEnd w:id="32"/>
      <w:bookmarkEnd w:id="33"/>
      <w:bookmarkEnd w:id="34"/>
      <w:bookmarkEnd w:id="35"/>
    </w:p>
    <w:p w14:paraId="21CBAE42" w14:textId="77777777" w:rsidR="00FD78FD" w:rsidRPr="007104E6" w:rsidRDefault="00FD78FD" w:rsidP="00FD78FD">
      <w:r w:rsidRPr="007104E6">
        <w:t xml:space="preserve">The </w:t>
      </w:r>
      <w:r w:rsidRPr="007104E6">
        <w:rPr>
          <w:i/>
          <w:noProof/>
        </w:rPr>
        <w:t xml:space="preserve">RRCConnectionResume </w:t>
      </w:r>
      <w:r w:rsidRPr="007104E6">
        <w:t>message is used to resume the suspended RRC connection.</w:t>
      </w:r>
    </w:p>
    <w:p w14:paraId="1DE8D0FA" w14:textId="77777777" w:rsidR="00FD78FD" w:rsidRPr="007104E6" w:rsidRDefault="00FD78FD" w:rsidP="00FD78FD">
      <w:pPr>
        <w:pStyle w:val="B1"/>
        <w:keepNext/>
        <w:keepLines/>
      </w:pPr>
      <w:proofErr w:type="spellStart"/>
      <w:r w:rsidRPr="007104E6">
        <w:t>Signalling</w:t>
      </w:r>
      <w:proofErr w:type="spellEnd"/>
      <w:r w:rsidRPr="007104E6">
        <w:t xml:space="preserve"> radio bearer: SRB1</w:t>
      </w:r>
    </w:p>
    <w:p w14:paraId="07A5C6BD" w14:textId="77777777" w:rsidR="00FD78FD" w:rsidRPr="007104E6" w:rsidRDefault="00FD78FD" w:rsidP="00FD78FD">
      <w:pPr>
        <w:pStyle w:val="B1"/>
        <w:keepNext/>
        <w:keepLines/>
      </w:pPr>
      <w:r w:rsidRPr="007104E6">
        <w:t>RLC-SAP: AM</w:t>
      </w:r>
    </w:p>
    <w:p w14:paraId="7DC5F1CF" w14:textId="77777777" w:rsidR="00FD78FD" w:rsidRPr="007104E6" w:rsidRDefault="00FD78FD" w:rsidP="00FD78FD">
      <w:pPr>
        <w:pStyle w:val="B1"/>
        <w:keepNext/>
        <w:keepLines/>
      </w:pPr>
      <w:r w:rsidRPr="007104E6">
        <w:t>Logical channel: DCCH</w:t>
      </w:r>
    </w:p>
    <w:p w14:paraId="2DDA9866" w14:textId="77777777" w:rsidR="00FD78FD" w:rsidRPr="007104E6" w:rsidRDefault="00FD78FD" w:rsidP="00FD78FD">
      <w:pPr>
        <w:pStyle w:val="B1"/>
        <w:keepNext/>
        <w:keepLines/>
        <w:tabs>
          <w:tab w:val="left" w:pos="3532"/>
        </w:tabs>
      </w:pPr>
      <w:r w:rsidRPr="007104E6">
        <w:t>Direction: E</w:t>
      </w:r>
      <w:r w:rsidRPr="007104E6">
        <w:noBreakHyphen/>
        <w:t>UTRAN to UE</w:t>
      </w:r>
    </w:p>
    <w:p w14:paraId="361540D2" w14:textId="77777777" w:rsidR="00FD78FD" w:rsidRPr="007104E6" w:rsidRDefault="00FD78FD" w:rsidP="00FD78FD">
      <w:pPr>
        <w:pStyle w:val="TH"/>
        <w:rPr>
          <w:bCs/>
          <w:i/>
          <w:iCs/>
          <w:noProof/>
        </w:rPr>
      </w:pPr>
      <w:r w:rsidRPr="007104E6">
        <w:rPr>
          <w:bCs/>
          <w:i/>
          <w:iCs/>
          <w:noProof/>
        </w:rPr>
        <w:t xml:space="preserve">RRCConnectionResume </w:t>
      </w:r>
      <w:r w:rsidRPr="007104E6">
        <w:rPr>
          <w:bCs/>
          <w:iCs/>
          <w:noProof/>
        </w:rPr>
        <w:t>message</w:t>
      </w:r>
    </w:p>
    <w:p w14:paraId="686481DE" w14:textId="77777777" w:rsidR="00FD78FD" w:rsidRPr="007104E6" w:rsidRDefault="00FD78FD" w:rsidP="00FD78FD">
      <w:pPr>
        <w:pStyle w:val="PL"/>
      </w:pPr>
      <w:r w:rsidRPr="007104E6">
        <w:t>-- ASN1START</w:t>
      </w:r>
    </w:p>
    <w:p w14:paraId="72D709B9" w14:textId="77777777" w:rsidR="00FD78FD" w:rsidRPr="007104E6" w:rsidRDefault="00FD78FD" w:rsidP="00FD78FD">
      <w:pPr>
        <w:pStyle w:val="PL"/>
      </w:pPr>
    </w:p>
    <w:p w14:paraId="3E9CE383" w14:textId="77777777" w:rsidR="00FD78FD" w:rsidRPr="007104E6" w:rsidRDefault="00FD78FD" w:rsidP="00FD78FD">
      <w:pPr>
        <w:pStyle w:val="PL"/>
      </w:pPr>
      <w:r w:rsidRPr="007104E6">
        <w:t>RRCConnectionResume-r13 ::=</w:t>
      </w:r>
      <w:r w:rsidRPr="007104E6">
        <w:tab/>
      </w:r>
      <w:r w:rsidRPr="007104E6">
        <w:tab/>
        <w:t>SEQUENCE {</w:t>
      </w:r>
    </w:p>
    <w:p w14:paraId="23D0E23F" w14:textId="77777777" w:rsidR="00FD78FD" w:rsidRPr="007104E6" w:rsidRDefault="00FD78FD" w:rsidP="00FD78FD">
      <w:pPr>
        <w:pStyle w:val="PL"/>
        <w:rPr>
          <w:snapToGrid w:val="0"/>
          <w:lang w:val="fr-FR"/>
        </w:rPr>
      </w:pPr>
      <w:r w:rsidRPr="007104E6">
        <w:rPr>
          <w:snapToGrid w:val="0"/>
        </w:rPr>
        <w:tab/>
      </w:r>
      <w:r w:rsidRPr="007104E6">
        <w:rPr>
          <w:snapToGrid w:val="0"/>
          <w:lang w:val="fr-FR"/>
        </w:rPr>
        <w:t>rrc-TransactionIdentifier</w:t>
      </w:r>
      <w:r w:rsidRPr="007104E6">
        <w:rPr>
          <w:snapToGrid w:val="0"/>
          <w:lang w:val="fr-FR"/>
        </w:rPr>
        <w:tab/>
      </w:r>
      <w:r w:rsidRPr="007104E6">
        <w:rPr>
          <w:snapToGrid w:val="0"/>
          <w:lang w:val="fr-FR"/>
        </w:rPr>
        <w:tab/>
        <w:t>RRC-TransactionIdentifier,</w:t>
      </w:r>
    </w:p>
    <w:p w14:paraId="1F845392" w14:textId="77777777" w:rsidR="00FD78FD" w:rsidRPr="007104E6" w:rsidRDefault="00FD78FD" w:rsidP="00FD78FD">
      <w:pPr>
        <w:pStyle w:val="PL"/>
        <w:rPr>
          <w:lang w:val="fr-FR"/>
        </w:rPr>
      </w:pPr>
      <w:r w:rsidRPr="007104E6">
        <w:rPr>
          <w:lang w:val="fr-FR"/>
        </w:rPr>
        <w:tab/>
        <w:t>criticalExtensions</w:t>
      </w:r>
      <w:r w:rsidRPr="007104E6">
        <w:rPr>
          <w:lang w:val="fr-FR"/>
        </w:rPr>
        <w:tab/>
      </w:r>
      <w:r w:rsidRPr="007104E6">
        <w:rPr>
          <w:lang w:val="fr-FR"/>
        </w:rPr>
        <w:tab/>
      </w:r>
      <w:r w:rsidRPr="007104E6">
        <w:rPr>
          <w:lang w:val="fr-FR"/>
        </w:rPr>
        <w:tab/>
      </w:r>
      <w:r w:rsidRPr="007104E6">
        <w:rPr>
          <w:lang w:val="fr-FR"/>
        </w:rPr>
        <w:tab/>
        <w:t>CHOICE {</w:t>
      </w:r>
    </w:p>
    <w:p w14:paraId="3286C2DC" w14:textId="77777777" w:rsidR="00FD78FD" w:rsidRPr="007104E6" w:rsidRDefault="00FD78FD" w:rsidP="00FD78FD">
      <w:pPr>
        <w:pStyle w:val="PL"/>
      </w:pPr>
      <w:r w:rsidRPr="007104E6">
        <w:rPr>
          <w:lang w:val="fr-FR"/>
        </w:rPr>
        <w:tab/>
      </w:r>
      <w:r w:rsidRPr="007104E6">
        <w:rPr>
          <w:lang w:val="fr-FR"/>
        </w:rPr>
        <w:tab/>
      </w:r>
      <w:r w:rsidRPr="007104E6">
        <w:t>c1</w:t>
      </w:r>
      <w:r w:rsidRPr="007104E6">
        <w:tab/>
      </w:r>
      <w:r w:rsidRPr="007104E6">
        <w:tab/>
      </w:r>
      <w:r w:rsidRPr="007104E6">
        <w:tab/>
      </w:r>
      <w:r w:rsidRPr="007104E6">
        <w:tab/>
      </w:r>
      <w:r w:rsidRPr="007104E6">
        <w:tab/>
      </w:r>
      <w:r w:rsidRPr="007104E6">
        <w:tab/>
      </w:r>
      <w:r w:rsidRPr="007104E6">
        <w:tab/>
      </w:r>
      <w:r w:rsidRPr="007104E6">
        <w:tab/>
        <w:t>CHOICE {</w:t>
      </w:r>
    </w:p>
    <w:p w14:paraId="76EE3BF3" w14:textId="77777777" w:rsidR="00FD78FD" w:rsidRPr="007104E6" w:rsidRDefault="00FD78FD" w:rsidP="00FD78FD">
      <w:pPr>
        <w:pStyle w:val="PL"/>
      </w:pPr>
      <w:r w:rsidRPr="007104E6">
        <w:tab/>
      </w:r>
      <w:r w:rsidRPr="007104E6">
        <w:tab/>
      </w:r>
      <w:r w:rsidRPr="007104E6">
        <w:tab/>
        <w:t>rrcConnectionResume-r13</w:t>
      </w:r>
      <w:r w:rsidRPr="007104E6">
        <w:tab/>
      </w:r>
      <w:r w:rsidRPr="007104E6">
        <w:tab/>
      </w:r>
      <w:r w:rsidRPr="007104E6">
        <w:tab/>
        <w:t>RRCConnectionResume-r13-IEs,</w:t>
      </w:r>
    </w:p>
    <w:p w14:paraId="2C7EC4CD" w14:textId="77777777" w:rsidR="00FD78FD" w:rsidRPr="007104E6" w:rsidRDefault="00FD78FD" w:rsidP="00FD78FD">
      <w:pPr>
        <w:pStyle w:val="PL"/>
      </w:pPr>
      <w:r w:rsidRPr="007104E6">
        <w:tab/>
      </w:r>
      <w:r w:rsidRPr="007104E6">
        <w:tab/>
      </w:r>
      <w:r w:rsidRPr="007104E6">
        <w:tab/>
        <w:t>spare3</w:t>
      </w:r>
      <w:r w:rsidRPr="007104E6">
        <w:tab/>
      </w:r>
      <w:r w:rsidRPr="007104E6">
        <w:tab/>
      </w:r>
      <w:r w:rsidRPr="007104E6">
        <w:tab/>
      </w:r>
      <w:r w:rsidRPr="007104E6">
        <w:tab/>
      </w:r>
      <w:r w:rsidRPr="007104E6">
        <w:tab/>
      </w:r>
      <w:r w:rsidRPr="007104E6">
        <w:tab/>
      </w:r>
      <w:r w:rsidRPr="007104E6">
        <w:tab/>
        <w:t>NULL,</w:t>
      </w:r>
    </w:p>
    <w:p w14:paraId="1650B921" w14:textId="77777777" w:rsidR="00FD78FD" w:rsidRPr="007104E6" w:rsidRDefault="00FD78FD" w:rsidP="00FD78FD">
      <w:pPr>
        <w:pStyle w:val="PL"/>
      </w:pPr>
      <w:r w:rsidRPr="007104E6">
        <w:tab/>
      </w:r>
      <w:r w:rsidRPr="007104E6">
        <w:tab/>
      </w:r>
      <w:r w:rsidRPr="007104E6">
        <w:tab/>
        <w:t>spare2</w:t>
      </w:r>
      <w:r w:rsidRPr="007104E6">
        <w:tab/>
      </w:r>
      <w:r w:rsidRPr="007104E6">
        <w:tab/>
      </w:r>
      <w:r w:rsidRPr="007104E6">
        <w:tab/>
      </w:r>
      <w:r w:rsidRPr="007104E6">
        <w:tab/>
      </w:r>
      <w:r w:rsidRPr="007104E6">
        <w:tab/>
      </w:r>
      <w:r w:rsidRPr="007104E6">
        <w:tab/>
      </w:r>
      <w:r w:rsidRPr="007104E6">
        <w:tab/>
        <w:t>NULL,</w:t>
      </w:r>
    </w:p>
    <w:p w14:paraId="31DAD37F" w14:textId="77777777" w:rsidR="00FD78FD" w:rsidRPr="007104E6" w:rsidRDefault="00FD78FD" w:rsidP="00FD78FD">
      <w:pPr>
        <w:pStyle w:val="PL"/>
      </w:pPr>
      <w:r w:rsidRPr="007104E6">
        <w:tab/>
      </w:r>
      <w:r w:rsidRPr="007104E6">
        <w:tab/>
      </w:r>
      <w:r w:rsidRPr="007104E6">
        <w:tab/>
        <w:t>spare1</w:t>
      </w:r>
      <w:r w:rsidRPr="007104E6">
        <w:tab/>
      </w:r>
      <w:r w:rsidRPr="007104E6">
        <w:tab/>
      </w:r>
      <w:r w:rsidRPr="007104E6">
        <w:tab/>
      </w:r>
      <w:r w:rsidRPr="007104E6">
        <w:tab/>
      </w:r>
      <w:r w:rsidRPr="007104E6">
        <w:tab/>
      </w:r>
      <w:r w:rsidRPr="007104E6">
        <w:tab/>
      </w:r>
      <w:r w:rsidRPr="007104E6">
        <w:tab/>
        <w:t>NULL</w:t>
      </w:r>
    </w:p>
    <w:p w14:paraId="32F084EE" w14:textId="77777777" w:rsidR="00FD78FD" w:rsidRPr="007104E6" w:rsidRDefault="00FD78FD" w:rsidP="00FD78FD">
      <w:pPr>
        <w:pStyle w:val="PL"/>
      </w:pPr>
      <w:r w:rsidRPr="007104E6">
        <w:tab/>
      </w:r>
      <w:r w:rsidRPr="007104E6">
        <w:tab/>
        <w:t>},</w:t>
      </w:r>
    </w:p>
    <w:p w14:paraId="5028777A" w14:textId="77777777" w:rsidR="00FD78FD" w:rsidRPr="007104E6" w:rsidRDefault="00FD78FD" w:rsidP="00FD78FD">
      <w:pPr>
        <w:pStyle w:val="PL"/>
      </w:pPr>
      <w:r w:rsidRPr="007104E6">
        <w:tab/>
      </w:r>
      <w:r w:rsidRPr="007104E6">
        <w:tab/>
        <w:t>criticalExtensionsFuture</w:t>
      </w:r>
      <w:r w:rsidRPr="007104E6">
        <w:tab/>
      </w:r>
      <w:r w:rsidRPr="007104E6">
        <w:tab/>
        <w:t>SEQUENCE {}</w:t>
      </w:r>
    </w:p>
    <w:p w14:paraId="3B7C5511" w14:textId="77777777" w:rsidR="00FD78FD" w:rsidRPr="007104E6" w:rsidRDefault="00FD78FD" w:rsidP="00FD78FD">
      <w:pPr>
        <w:pStyle w:val="PL"/>
      </w:pPr>
      <w:r w:rsidRPr="007104E6">
        <w:tab/>
        <w:t>}</w:t>
      </w:r>
    </w:p>
    <w:p w14:paraId="2BD84D89" w14:textId="77777777" w:rsidR="00FD78FD" w:rsidRPr="007104E6" w:rsidRDefault="00FD78FD" w:rsidP="00FD78FD">
      <w:pPr>
        <w:pStyle w:val="PL"/>
      </w:pPr>
      <w:r w:rsidRPr="007104E6">
        <w:t>}</w:t>
      </w:r>
    </w:p>
    <w:p w14:paraId="24234AE0" w14:textId="77777777" w:rsidR="00FD78FD" w:rsidRPr="007104E6" w:rsidRDefault="00FD78FD" w:rsidP="00FD78FD">
      <w:pPr>
        <w:pStyle w:val="PL"/>
      </w:pPr>
    </w:p>
    <w:p w14:paraId="78FC3F80" w14:textId="77777777" w:rsidR="00FD78FD" w:rsidRPr="007104E6" w:rsidRDefault="00FD78FD" w:rsidP="00FD78FD">
      <w:pPr>
        <w:pStyle w:val="PL"/>
      </w:pPr>
      <w:r w:rsidRPr="007104E6">
        <w:t>RRCConnectionResume-r13-IEs ::=</w:t>
      </w:r>
      <w:r w:rsidRPr="007104E6">
        <w:tab/>
      </w:r>
      <w:r w:rsidRPr="007104E6">
        <w:tab/>
        <w:t>SEQUENCE {</w:t>
      </w:r>
    </w:p>
    <w:p w14:paraId="001D0053" w14:textId="77777777" w:rsidR="00FD78FD" w:rsidRPr="007104E6" w:rsidRDefault="00FD78FD" w:rsidP="00FD78FD">
      <w:pPr>
        <w:pStyle w:val="PL"/>
      </w:pPr>
      <w:r w:rsidRPr="007104E6">
        <w:tab/>
        <w:t>radioResourceConfigDedicated-r13</w:t>
      </w:r>
      <w:r w:rsidRPr="007104E6">
        <w:tab/>
      </w:r>
      <w:r w:rsidRPr="007104E6">
        <w:tab/>
        <w:t>RadioResourceConfigDedicated</w:t>
      </w:r>
      <w:r w:rsidRPr="007104E6">
        <w:tab/>
        <w:t>OPTIONAL,</w:t>
      </w:r>
      <w:r w:rsidRPr="007104E6">
        <w:tab/>
        <w:t>-- Need ON</w:t>
      </w:r>
    </w:p>
    <w:p w14:paraId="73A21623" w14:textId="77777777" w:rsidR="00FD78FD" w:rsidRPr="007104E6" w:rsidRDefault="00FD78FD" w:rsidP="00FD78FD">
      <w:pPr>
        <w:pStyle w:val="PL"/>
      </w:pPr>
      <w:r w:rsidRPr="007104E6">
        <w:tab/>
        <w:t>nextHopChainingCount-r13</w:t>
      </w:r>
      <w:r w:rsidRPr="007104E6">
        <w:tab/>
      </w:r>
      <w:r w:rsidRPr="007104E6">
        <w:tab/>
      </w:r>
      <w:r w:rsidRPr="007104E6">
        <w:tab/>
      </w:r>
      <w:r w:rsidRPr="007104E6">
        <w:tab/>
        <w:t>NextHopChainingCount,</w:t>
      </w:r>
    </w:p>
    <w:p w14:paraId="2C384071" w14:textId="77777777" w:rsidR="00FD78FD" w:rsidRPr="007104E6" w:rsidRDefault="00FD78FD" w:rsidP="00FD78FD">
      <w:pPr>
        <w:pStyle w:val="PL"/>
      </w:pPr>
      <w:r w:rsidRPr="007104E6">
        <w:tab/>
        <w:t>measConfig-r13</w:t>
      </w:r>
      <w:r w:rsidRPr="007104E6">
        <w:tab/>
      </w:r>
      <w:r w:rsidRPr="007104E6">
        <w:tab/>
      </w:r>
      <w:r w:rsidRPr="007104E6">
        <w:tab/>
      </w:r>
      <w:r w:rsidRPr="007104E6">
        <w:tab/>
      </w:r>
      <w:r w:rsidRPr="007104E6">
        <w:tab/>
      </w:r>
      <w:r w:rsidRPr="007104E6">
        <w:tab/>
      </w:r>
      <w:r w:rsidRPr="007104E6">
        <w:tab/>
        <w:t>MeasConfig</w:t>
      </w:r>
      <w:r w:rsidRPr="007104E6">
        <w:tab/>
      </w:r>
      <w:r w:rsidRPr="007104E6">
        <w:tab/>
      </w:r>
      <w:r w:rsidRPr="007104E6">
        <w:tab/>
      </w:r>
      <w:r w:rsidRPr="007104E6">
        <w:tab/>
      </w:r>
      <w:r w:rsidRPr="007104E6">
        <w:tab/>
      </w:r>
      <w:r w:rsidRPr="007104E6">
        <w:tab/>
        <w:t>OPTIONAL,</w:t>
      </w:r>
      <w:r w:rsidRPr="007104E6">
        <w:tab/>
        <w:t>-- Need ON</w:t>
      </w:r>
    </w:p>
    <w:p w14:paraId="050CFD5B" w14:textId="77777777" w:rsidR="00FD78FD" w:rsidRPr="007104E6" w:rsidRDefault="00FD78FD" w:rsidP="00FD78FD">
      <w:pPr>
        <w:pStyle w:val="PL"/>
      </w:pPr>
      <w:r w:rsidRPr="007104E6">
        <w:tab/>
        <w:t>antennaInfoDedicatedPCell-r13</w:t>
      </w:r>
      <w:r w:rsidRPr="007104E6">
        <w:tab/>
      </w:r>
      <w:r w:rsidRPr="007104E6">
        <w:tab/>
      </w:r>
      <w:r w:rsidRPr="007104E6">
        <w:tab/>
        <w:t>AntennaInfoDedicated-v10i0</w:t>
      </w:r>
      <w:r w:rsidRPr="007104E6">
        <w:tab/>
      </w:r>
      <w:r w:rsidRPr="007104E6">
        <w:tab/>
        <w:t>OPTIONAL,</w:t>
      </w:r>
      <w:r w:rsidRPr="007104E6">
        <w:tab/>
        <w:t>-- Need ON</w:t>
      </w:r>
    </w:p>
    <w:p w14:paraId="5E60386A" w14:textId="77777777" w:rsidR="00FD78FD" w:rsidRPr="007104E6" w:rsidRDefault="00FD78FD" w:rsidP="00FD78FD">
      <w:pPr>
        <w:pStyle w:val="PL"/>
      </w:pPr>
      <w:r w:rsidRPr="007104E6">
        <w:tab/>
        <w:t>drb-ContinueROHC-r13</w:t>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OP</w:t>
      </w:r>
    </w:p>
    <w:p w14:paraId="2C6128BB" w14:textId="77777777" w:rsidR="00FD78FD" w:rsidRPr="007104E6" w:rsidRDefault="00FD78FD" w:rsidP="00FD78FD">
      <w:pPr>
        <w:pStyle w:val="PL"/>
      </w:pPr>
      <w:r w:rsidRPr="007104E6">
        <w:tab/>
        <w:t>lateNonCriticalExtension</w:t>
      </w:r>
      <w:r w:rsidRPr="007104E6">
        <w:tab/>
      </w:r>
      <w:r w:rsidRPr="007104E6">
        <w:tab/>
      </w:r>
      <w:r w:rsidRPr="007104E6">
        <w:tab/>
      </w:r>
      <w:r w:rsidRPr="007104E6">
        <w:tab/>
        <w:t>OCTET STRING</w:t>
      </w:r>
      <w:r w:rsidRPr="007104E6">
        <w:tab/>
      </w:r>
      <w:r w:rsidRPr="007104E6">
        <w:tab/>
      </w:r>
      <w:r w:rsidRPr="007104E6">
        <w:tab/>
      </w:r>
      <w:r w:rsidRPr="007104E6">
        <w:tab/>
      </w:r>
      <w:r w:rsidRPr="007104E6">
        <w:tab/>
        <w:t>OPTIONAL,</w:t>
      </w:r>
    </w:p>
    <w:p w14:paraId="266448D4" w14:textId="77777777" w:rsidR="00FD78FD" w:rsidRPr="007104E6" w:rsidRDefault="00FD78FD" w:rsidP="00FD78FD">
      <w:pPr>
        <w:pStyle w:val="PL"/>
      </w:pPr>
      <w:r w:rsidRPr="007104E6">
        <w:tab/>
        <w:t>rrcConnectionResume-v1430-IEs</w:t>
      </w:r>
      <w:r w:rsidRPr="007104E6">
        <w:tab/>
      </w:r>
      <w:r w:rsidRPr="007104E6">
        <w:tab/>
      </w:r>
      <w:r w:rsidRPr="007104E6">
        <w:tab/>
        <w:t>RRCConnectionResume-v1430-IEs</w:t>
      </w:r>
      <w:r w:rsidRPr="007104E6">
        <w:tab/>
        <w:t>OPTIONAL</w:t>
      </w:r>
    </w:p>
    <w:p w14:paraId="704ABE03" w14:textId="77777777" w:rsidR="00FD78FD" w:rsidRPr="007104E6" w:rsidRDefault="00FD78FD" w:rsidP="00FD78FD">
      <w:pPr>
        <w:pStyle w:val="PL"/>
      </w:pPr>
      <w:r w:rsidRPr="007104E6">
        <w:t>}</w:t>
      </w:r>
    </w:p>
    <w:p w14:paraId="7E68607D" w14:textId="77777777" w:rsidR="00FD78FD" w:rsidRPr="007104E6" w:rsidRDefault="00FD78FD" w:rsidP="00FD78FD">
      <w:pPr>
        <w:pStyle w:val="PL"/>
      </w:pPr>
    </w:p>
    <w:p w14:paraId="054A8EBB" w14:textId="77777777" w:rsidR="00FD78FD" w:rsidRPr="007104E6" w:rsidRDefault="00FD78FD" w:rsidP="00FD78FD">
      <w:pPr>
        <w:pStyle w:val="PL"/>
      </w:pPr>
      <w:r w:rsidRPr="007104E6">
        <w:t>RRCConnectionResume-v1430-IEs ::= SEQUENCE {</w:t>
      </w:r>
    </w:p>
    <w:p w14:paraId="18523E07" w14:textId="77777777" w:rsidR="00FD78FD" w:rsidRPr="007104E6" w:rsidRDefault="00FD78FD" w:rsidP="00FD78FD">
      <w:pPr>
        <w:pStyle w:val="PL"/>
      </w:pPr>
      <w:r w:rsidRPr="007104E6">
        <w:tab/>
        <w:t>otherConfig-r14</w:t>
      </w:r>
      <w:r w:rsidRPr="007104E6">
        <w:tab/>
      </w:r>
      <w:r w:rsidRPr="007104E6">
        <w:tab/>
      </w:r>
      <w:r w:rsidRPr="007104E6">
        <w:tab/>
      </w:r>
      <w:r w:rsidRPr="007104E6">
        <w:tab/>
      </w:r>
      <w:r w:rsidRPr="007104E6">
        <w:tab/>
      </w:r>
      <w:r w:rsidRPr="007104E6">
        <w:tab/>
        <w:t>OtherConfig-r9</w:t>
      </w:r>
      <w:r w:rsidRPr="007104E6">
        <w:tab/>
      </w:r>
      <w:r w:rsidRPr="007104E6">
        <w:tab/>
      </w:r>
      <w:r w:rsidRPr="007104E6">
        <w:tab/>
      </w:r>
      <w:r w:rsidRPr="007104E6">
        <w:tab/>
      </w:r>
      <w:r w:rsidRPr="007104E6">
        <w:tab/>
        <w:t>OPTIONAL,</w:t>
      </w:r>
      <w:r w:rsidRPr="007104E6">
        <w:tab/>
      </w:r>
      <w:r w:rsidRPr="007104E6">
        <w:tab/>
        <w:t>-- Need ON</w:t>
      </w:r>
    </w:p>
    <w:p w14:paraId="26225ED2" w14:textId="77777777" w:rsidR="00FD78FD" w:rsidRPr="007104E6" w:rsidRDefault="00FD78FD" w:rsidP="00FD78FD">
      <w:pPr>
        <w:pStyle w:val="PL"/>
      </w:pPr>
      <w:r w:rsidRPr="007104E6">
        <w:tab/>
        <w:t>rrcConnectionResume-v1510-IEs</w:t>
      </w:r>
      <w:r w:rsidRPr="007104E6">
        <w:tab/>
      </w:r>
      <w:r w:rsidRPr="007104E6">
        <w:tab/>
        <w:t>RRCConnectionResume-v1510-IEs</w:t>
      </w:r>
      <w:r w:rsidRPr="007104E6">
        <w:tab/>
        <w:t>OPTIONAL</w:t>
      </w:r>
    </w:p>
    <w:p w14:paraId="0F9C74AF" w14:textId="77777777" w:rsidR="00FD78FD" w:rsidRPr="007104E6" w:rsidRDefault="00FD78FD" w:rsidP="00FD78FD">
      <w:pPr>
        <w:pStyle w:val="PL"/>
      </w:pPr>
      <w:r w:rsidRPr="007104E6">
        <w:t>}</w:t>
      </w:r>
    </w:p>
    <w:p w14:paraId="0035219D" w14:textId="77777777" w:rsidR="00FD78FD" w:rsidRPr="007104E6" w:rsidRDefault="00FD78FD" w:rsidP="00FD78FD">
      <w:pPr>
        <w:pStyle w:val="PL"/>
      </w:pPr>
    </w:p>
    <w:p w14:paraId="115734D1" w14:textId="77777777" w:rsidR="00FD78FD" w:rsidRPr="007104E6" w:rsidRDefault="00FD78FD" w:rsidP="00FD78FD">
      <w:pPr>
        <w:pStyle w:val="PL"/>
      </w:pPr>
      <w:r w:rsidRPr="007104E6">
        <w:t>RRCConnectionResume-v1510-IEs ::= SEQUENCE {</w:t>
      </w:r>
    </w:p>
    <w:p w14:paraId="5991F2EB" w14:textId="77777777" w:rsidR="00FD78FD" w:rsidRPr="007104E6" w:rsidRDefault="00FD78FD" w:rsidP="00FD78FD">
      <w:pPr>
        <w:pStyle w:val="PL"/>
      </w:pPr>
      <w:r w:rsidRPr="007104E6">
        <w:tab/>
        <w:t>sk-Counter-r15</w:t>
      </w:r>
      <w:r w:rsidRPr="007104E6">
        <w:tab/>
      </w:r>
      <w:r w:rsidRPr="007104E6">
        <w:tab/>
      </w:r>
      <w:r w:rsidRPr="007104E6">
        <w:tab/>
      </w:r>
      <w:r w:rsidRPr="007104E6">
        <w:tab/>
      </w:r>
      <w:r w:rsidRPr="007104E6">
        <w:tab/>
      </w:r>
      <w:r w:rsidRPr="007104E6">
        <w:tab/>
        <w:t>INTEGER (0.. 65535)</w:t>
      </w:r>
      <w:r w:rsidRPr="007104E6">
        <w:tab/>
      </w:r>
      <w:r w:rsidRPr="007104E6">
        <w:tab/>
      </w:r>
      <w:r w:rsidRPr="007104E6">
        <w:tab/>
      </w:r>
      <w:r w:rsidRPr="007104E6">
        <w:tab/>
        <w:t>OPTIONAL,</w:t>
      </w:r>
      <w:r w:rsidRPr="007104E6">
        <w:tab/>
        <w:t>-- Need ON</w:t>
      </w:r>
    </w:p>
    <w:p w14:paraId="4F210408" w14:textId="77777777" w:rsidR="00FD78FD" w:rsidRPr="007104E6" w:rsidRDefault="00FD78FD" w:rsidP="00FD78FD">
      <w:pPr>
        <w:pStyle w:val="PL"/>
      </w:pPr>
      <w:r w:rsidRPr="007104E6">
        <w:tab/>
        <w:t>nr-RadioBearerConfig1-r15</w:t>
      </w:r>
      <w:r w:rsidRPr="007104E6">
        <w:tab/>
      </w:r>
      <w:r w:rsidRPr="007104E6">
        <w:tab/>
      </w:r>
      <w:r w:rsidRPr="007104E6">
        <w:tab/>
        <w:t>OCTET STRING</w:t>
      </w:r>
      <w:r w:rsidRPr="007104E6">
        <w:tab/>
      </w:r>
      <w:r w:rsidRPr="007104E6">
        <w:tab/>
      </w:r>
      <w:r w:rsidRPr="007104E6">
        <w:tab/>
      </w:r>
      <w:r w:rsidRPr="007104E6">
        <w:tab/>
      </w:r>
      <w:r w:rsidRPr="007104E6">
        <w:tab/>
        <w:t>OPTIONAL,</w:t>
      </w:r>
      <w:r w:rsidRPr="007104E6">
        <w:tab/>
        <w:t>-- Need ON</w:t>
      </w:r>
    </w:p>
    <w:p w14:paraId="40A49114" w14:textId="77777777" w:rsidR="00FD78FD" w:rsidRPr="007104E6" w:rsidRDefault="00FD78FD" w:rsidP="00FD78FD">
      <w:pPr>
        <w:pStyle w:val="PL"/>
      </w:pPr>
      <w:r w:rsidRPr="007104E6">
        <w:tab/>
        <w:t>nr-RadioBearerConfig2-r15</w:t>
      </w:r>
      <w:r w:rsidRPr="007104E6">
        <w:tab/>
      </w:r>
      <w:r w:rsidRPr="007104E6">
        <w:tab/>
      </w:r>
      <w:r w:rsidRPr="007104E6">
        <w:tab/>
        <w:t>OCTET STRING</w:t>
      </w:r>
      <w:r w:rsidRPr="007104E6">
        <w:tab/>
      </w:r>
      <w:r w:rsidRPr="007104E6">
        <w:tab/>
      </w:r>
      <w:r w:rsidRPr="007104E6">
        <w:tab/>
      </w:r>
      <w:r w:rsidRPr="007104E6">
        <w:tab/>
      </w:r>
      <w:r w:rsidRPr="007104E6">
        <w:tab/>
        <w:t>OPTIONAL,</w:t>
      </w:r>
      <w:r w:rsidRPr="007104E6">
        <w:tab/>
        <w:t>-- Need ON</w:t>
      </w:r>
    </w:p>
    <w:p w14:paraId="045E94DF" w14:textId="77777777" w:rsidR="00FD78FD" w:rsidRPr="007104E6" w:rsidRDefault="00FD78FD" w:rsidP="00FD78FD">
      <w:pPr>
        <w:pStyle w:val="PL"/>
      </w:pPr>
      <w:r w:rsidRPr="007104E6">
        <w:tab/>
        <w:t>nonCriticalExtension</w:t>
      </w:r>
      <w:r w:rsidRPr="007104E6">
        <w:tab/>
      </w:r>
      <w:r w:rsidRPr="007104E6">
        <w:tab/>
      </w:r>
      <w:r w:rsidRPr="007104E6">
        <w:tab/>
      </w:r>
      <w:r w:rsidRPr="007104E6">
        <w:tab/>
        <w:t>RRCConnectionResume-v1530-IEs</w:t>
      </w:r>
      <w:r w:rsidRPr="007104E6">
        <w:tab/>
        <w:t>OPTIONAL</w:t>
      </w:r>
    </w:p>
    <w:p w14:paraId="3B81D201" w14:textId="77777777" w:rsidR="00FD78FD" w:rsidRPr="007104E6" w:rsidRDefault="00FD78FD" w:rsidP="00FD78FD">
      <w:pPr>
        <w:pStyle w:val="PL"/>
      </w:pPr>
      <w:r w:rsidRPr="007104E6">
        <w:t>}</w:t>
      </w:r>
    </w:p>
    <w:p w14:paraId="7E624388" w14:textId="77777777" w:rsidR="00FD78FD" w:rsidRPr="007104E6" w:rsidRDefault="00FD78FD" w:rsidP="00FD78FD">
      <w:pPr>
        <w:pStyle w:val="PL"/>
      </w:pPr>
    </w:p>
    <w:p w14:paraId="1AC5AA13" w14:textId="77777777" w:rsidR="00FD78FD" w:rsidRPr="007104E6" w:rsidRDefault="00FD78FD" w:rsidP="00FD78FD">
      <w:pPr>
        <w:pStyle w:val="PL"/>
      </w:pPr>
      <w:r w:rsidRPr="007104E6">
        <w:t>RRCConnectionResume-v1530-IEs ::= SEQUENCE {</w:t>
      </w:r>
    </w:p>
    <w:p w14:paraId="2C1A6382" w14:textId="77777777" w:rsidR="00FD78FD" w:rsidRPr="007104E6" w:rsidRDefault="00FD78FD" w:rsidP="00FD78FD">
      <w:pPr>
        <w:pStyle w:val="PL"/>
      </w:pPr>
      <w:r w:rsidRPr="007104E6">
        <w:tab/>
        <w:t>fullConfig-r15</w:t>
      </w:r>
      <w:r w:rsidRPr="007104E6">
        <w:tab/>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0B684C72" w14:textId="77777777" w:rsidR="00FD78FD" w:rsidRPr="007104E6" w:rsidRDefault="00FD78FD" w:rsidP="00FD78FD">
      <w:pPr>
        <w:pStyle w:val="PL"/>
      </w:pPr>
      <w:r w:rsidRPr="007104E6">
        <w:tab/>
        <w:t>nonCriticalExtension</w:t>
      </w:r>
      <w:r w:rsidRPr="007104E6">
        <w:tab/>
      </w:r>
      <w:r w:rsidRPr="007104E6">
        <w:tab/>
      </w:r>
      <w:r w:rsidRPr="007104E6">
        <w:tab/>
      </w:r>
      <w:r w:rsidRPr="007104E6">
        <w:tab/>
        <w:t>RRCConnectionResume-v1610-IEs</w:t>
      </w:r>
      <w:r w:rsidRPr="007104E6">
        <w:tab/>
        <w:t>OPTIONAL</w:t>
      </w:r>
    </w:p>
    <w:p w14:paraId="3B495934" w14:textId="77777777" w:rsidR="00FD78FD" w:rsidRPr="007104E6" w:rsidRDefault="00FD78FD" w:rsidP="00FD78FD">
      <w:pPr>
        <w:pStyle w:val="PL"/>
      </w:pPr>
      <w:r w:rsidRPr="007104E6">
        <w:t>}</w:t>
      </w:r>
    </w:p>
    <w:p w14:paraId="07EFE4AE" w14:textId="77777777" w:rsidR="00FD78FD" w:rsidRPr="007104E6" w:rsidRDefault="00FD78FD" w:rsidP="00FD78FD">
      <w:pPr>
        <w:pStyle w:val="PL"/>
      </w:pPr>
    </w:p>
    <w:p w14:paraId="192490F3" w14:textId="77777777" w:rsidR="00FD78FD" w:rsidRPr="007104E6" w:rsidRDefault="00FD78FD" w:rsidP="00FD78FD">
      <w:pPr>
        <w:pStyle w:val="PL"/>
      </w:pPr>
      <w:r w:rsidRPr="007104E6">
        <w:t>RRCConnectionResume-v1610-IEs ::=</w:t>
      </w:r>
      <w:r w:rsidRPr="007104E6">
        <w:tab/>
        <w:t>SEQUENCE {</w:t>
      </w:r>
    </w:p>
    <w:p w14:paraId="2AD9746C" w14:textId="77777777" w:rsidR="00FD78FD" w:rsidRPr="007104E6" w:rsidRDefault="00FD78FD" w:rsidP="00FD78FD">
      <w:pPr>
        <w:pStyle w:val="PL"/>
      </w:pPr>
      <w:r w:rsidRPr="007104E6">
        <w:tab/>
        <w:t>idleModeMeasurementReq-r16</w:t>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73542B46" w14:textId="77777777" w:rsidR="00FD78FD" w:rsidRPr="007104E6" w:rsidRDefault="00FD78FD" w:rsidP="00FD78FD">
      <w:pPr>
        <w:pStyle w:val="PL"/>
      </w:pPr>
      <w:r w:rsidRPr="007104E6">
        <w:tab/>
        <w:t>restoreMCG-SCells-r16</w:t>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Need ON</w:t>
      </w:r>
    </w:p>
    <w:p w14:paraId="7F0D06AD" w14:textId="77777777" w:rsidR="00FD78FD" w:rsidRPr="007104E6" w:rsidRDefault="00FD78FD" w:rsidP="00FD78FD">
      <w:pPr>
        <w:pStyle w:val="PL"/>
      </w:pPr>
      <w:r w:rsidRPr="007104E6">
        <w:tab/>
        <w:t>restoreSCG-r16</w:t>
      </w:r>
      <w:r w:rsidRPr="007104E6">
        <w:tab/>
      </w:r>
      <w:r w:rsidRPr="007104E6">
        <w:tab/>
      </w:r>
      <w:r w:rsidRPr="007104E6">
        <w:tab/>
      </w:r>
      <w:r w:rsidRPr="007104E6">
        <w:tab/>
      </w:r>
      <w:r w:rsidRPr="007104E6">
        <w:tab/>
      </w:r>
      <w:r w:rsidRPr="007104E6">
        <w:tab/>
        <w:t>ENUMERATED {true}</w:t>
      </w:r>
      <w:r w:rsidRPr="007104E6">
        <w:tab/>
      </w:r>
      <w:r w:rsidRPr="007104E6">
        <w:tab/>
      </w:r>
      <w:r w:rsidRPr="007104E6">
        <w:tab/>
      </w:r>
      <w:r w:rsidRPr="007104E6">
        <w:tab/>
        <w:t>OPTIONAL,</w:t>
      </w:r>
      <w:r w:rsidRPr="007104E6">
        <w:tab/>
        <w:t>-- Cond EarlySec</w:t>
      </w:r>
    </w:p>
    <w:p w14:paraId="31C60A91" w14:textId="77777777" w:rsidR="00FD78FD" w:rsidRPr="007104E6" w:rsidRDefault="00FD78FD" w:rsidP="00FD78FD">
      <w:pPr>
        <w:pStyle w:val="PL"/>
      </w:pPr>
      <w:r w:rsidRPr="007104E6">
        <w:tab/>
        <w:t>sCellToAddModList-r16</w:t>
      </w:r>
      <w:r w:rsidRPr="007104E6">
        <w:tab/>
      </w:r>
      <w:r w:rsidRPr="007104E6">
        <w:tab/>
      </w:r>
      <w:r w:rsidRPr="007104E6">
        <w:tab/>
      </w:r>
      <w:r w:rsidRPr="007104E6">
        <w:tab/>
        <w:t>SCellToAddModList-r16</w:t>
      </w:r>
      <w:r w:rsidRPr="007104E6">
        <w:tab/>
      </w:r>
      <w:r w:rsidRPr="007104E6">
        <w:tab/>
      </w:r>
      <w:r w:rsidRPr="007104E6">
        <w:tab/>
        <w:t>OPTIONAL,</w:t>
      </w:r>
      <w:r w:rsidRPr="007104E6">
        <w:tab/>
        <w:t>-- Cond EarlySec</w:t>
      </w:r>
    </w:p>
    <w:p w14:paraId="15902FED" w14:textId="77777777" w:rsidR="00FD78FD" w:rsidRPr="007104E6" w:rsidRDefault="00FD78FD" w:rsidP="00FD78FD">
      <w:pPr>
        <w:pStyle w:val="PL"/>
      </w:pPr>
      <w:r w:rsidRPr="007104E6">
        <w:tab/>
        <w:t>sCellToReleaseList-r16</w:t>
      </w:r>
      <w:r w:rsidRPr="007104E6">
        <w:tab/>
      </w:r>
      <w:r w:rsidRPr="007104E6">
        <w:tab/>
      </w:r>
      <w:r w:rsidRPr="007104E6">
        <w:tab/>
      </w:r>
      <w:r w:rsidRPr="007104E6">
        <w:tab/>
        <w:t>SCellToReleaseListExt-r13</w:t>
      </w:r>
      <w:r w:rsidRPr="007104E6">
        <w:tab/>
      </w:r>
      <w:r w:rsidRPr="007104E6">
        <w:tab/>
        <w:t>OPTIONAL,</w:t>
      </w:r>
      <w:r w:rsidRPr="007104E6">
        <w:tab/>
        <w:t>-- Need ON</w:t>
      </w:r>
    </w:p>
    <w:p w14:paraId="578B4301" w14:textId="77777777" w:rsidR="00FD78FD" w:rsidRPr="007104E6" w:rsidRDefault="00FD78FD" w:rsidP="00FD78FD">
      <w:pPr>
        <w:pStyle w:val="PL"/>
      </w:pPr>
      <w:r w:rsidRPr="007104E6">
        <w:tab/>
        <w:t>sCellGroupToReleaseList-r16</w:t>
      </w:r>
      <w:r w:rsidRPr="007104E6">
        <w:tab/>
      </w:r>
      <w:r w:rsidRPr="007104E6">
        <w:tab/>
      </w:r>
      <w:r w:rsidRPr="007104E6">
        <w:tab/>
        <w:t>SCellGroupToReleaseList-r15</w:t>
      </w:r>
      <w:r w:rsidRPr="007104E6">
        <w:tab/>
      </w:r>
      <w:r w:rsidRPr="007104E6">
        <w:tab/>
        <w:t>OPTIONAL,</w:t>
      </w:r>
      <w:r w:rsidRPr="007104E6">
        <w:tab/>
        <w:t>-- Need ON</w:t>
      </w:r>
    </w:p>
    <w:p w14:paraId="14966824" w14:textId="77777777" w:rsidR="00FD78FD" w:rsidRPr="007104E6" w:rsidRDefault="00FD78FD" w:rsidP="00FD78FD">
      <w:pPr>
        <w:pStyle w:val="PL"/>
      </w:pPr>
      <w:r w:rsidRPr="007104E6">
        <w:tab/>
        <w:t>sCellGroupToAddModList-r16</w:t>
      </w:r>
      <w:r w:rsidRPr="007104E6">
        <w:tab/>
      </w:r>
      <w:r w:rsidRPr="007104E6">
        <w:tab/>
      </w:r>
      <w:r w:rsidRPr="007104E6">
        <w:tab/>
        <w:t>SCellGroupToAddModList-r15</w:t>
      </w:r>
      <w:r w:rsidRPr="007104E6">
        <w:tab/>
      </w:r>
      <w:r w:rsidRPr="007104E6">
        <w:tab/>
        <w:t>OPTIONAL,</w:t>
      </w:r>
      <w:r w:rsidRPr="007104E6">
        <w:tab/>
        <w:t>-- Cond EarlySec</w:t>
      </w:r>
    </w:p>
    <w:p w14:paraId="6925DA55" w14:textId="77777777" w:rsidR="00FD78FD" w:rsidRPr="007104E6" w:rsidRDefault="00FD78FD" w:rsidP="00FD78FD">
      <w:pPr>
        <w:pStyle w:val="PL"/>
      </w:pPr>
      <w:r w:rsidRPr="007104E6">
        <w:tab/>
        <w:t>nr-SecondaryCellGroupConfig-r16</w:t>
      </w:r>
      <w:r w:rsidRPr="007104E6">
        <w:tab/>
      </w:r>
      <w:r w:rsidRPr="007104E6">
        <w:tab/>
        <w:t>OCTET STRING</w:t>
      </w:r>
      <w:r w:rsidRPr="007104E6">
        <w:tab/>
      </w:r>
      <w:r w:rsidRPr="007104E6">
        <w:tab/>
      </w:r>
      <w:r w:rsidRPr="007104E6">
        <w:tab/>
      </w:r>
      <w:r w:rsidRPr="007104E6">
        <w:tab/>
      </w:r>
      <w:r w:rsidRPr="007104E6">
        <w:tab/>
        <w:t>OPTIONAL,</w:t>
      </w:r>
      <w:r w:rsidRPr="007104E6">
        <w:tab/>
        <w:t>-- Cond RestoreSCG</w:t>
      </w:r>
    </w:p>
    <w:p w14:paraId="6C35E3FD" w14:textId="77777777" w:rsidR="00FD78FD" w:rsidRPr="007104E6" w:rsidRDefault="00FD78FD" w:rsidP="00FD78FD">
      <w:pPr>
        <w:pStyle w:val="PL"/>
      </w:pPr>
      <w:r w:rsidRPr="007104E6">
        <w:tab/>
        <w:t>p-MaxEUTRA-r16</w:t>
      </w:r>
      <w:r w:rsidRPr="007104E6">
        <w:tab/>
      </w:r>
      <w:r w:rsidRPr="007104E6">
        <w:tab/>
      </w:r>
      <w:r w:rsidRPr="007104E6">
        <w:tab/>
      </w:r>
      <w:r w:rsidRPr="007104E6">
        <w:tab/>
      </w:r>
      <w:r w:rsidRPr="007104E6">
        <w:tab/>
      </w:r>
      <w:r w:rsidRPr="007104E6">
        <w:tab/>
        <w:t>P-Max</w:t>
      </w:r>
      <w:r w:rsidRPr="007104E6">
        <w:tab/>
      </w:r>
      <w:r w:rsidRPr="007104E6">
        <w:tab/>
      </w:r>
      <w:r w:rsidRPr="007104E6">
        <w:tab/>
      </w:r>
      <w:r w:rsidRPr="007104E6">
        <w:tab/>
      </w:r>
      <w:r w:rsidRPr="007104E6">
        <w:tab/>
      </w:r>
      <w:r w:rsidRPr="007104E6">
        <w:tab/>
      </w:r>
      <w:r w:rsidRPr="007104E6">
        <w:tab/>
        <w:t>OPTIONAL,</w:t>
      </w:r>
      <w:r w:rsidRPr="007104E6">
        <w:tab/>
        <w:t>-- Cond SCG</w:t>
      </w:r>
    </w:p>
    <w:p w14:paraId="6A785D70" w14:textId="77777777" w:rsidR="00FD78FD" w:rsidRPr="007104E6" w:rsidRDefault="00FD78FD" w:rsidP="00FD78FD">
      <w:pPr>
        <w:pStyle w:val="PL"/>
      </w:pPr>
      <w:r w:rsidRPr="007104E6">
        <w:tab/>
        <w:t>p-MaxUE-FR1-r16</w:t>
      </w:r>
      <w:r w:rsidRPr="007104E6">
        <w:tab/>
      </w:r>
      <w:r w:rsidRPr="007104E6">
        <w:tab/>
      </w:r>
      <w:r w:rsidRPr="007104E6">
        <w:tab/>
      </w:r>
      <w:r w:rsidRPr="007104E6">
        <w:tab/>
      </w:r>
      <w:r w:rsidRPr="007104E6">
        <w:tab/>
      </w:r>
      <w:r w:rsidRPr="007104E6">
        <w:tab/>
        <w:t>P-Max</w:t>
      </w:r>
      <w:r w:rsidRPr="007104E6">
        <w:tab/>
      </w:r>
      <w:r w:rsidRPr="007104E6">
        <w:tab/>
      </w:r>
      <w:r w:rsidRPr="007104E6">
        <w:tab/>
      </w:r>
      <w:r w:rsidRPr="007104E6">
        <w:tab/>
      </w:r>
      <w:r w:rsidRPr="007104E6">
        <w:tab/>
      </w:r>
      <w:r w:rsidRPr="007104E6">
        <w:tab/>
      </w:r>
      <w:r w:rsidRPr="007104E6">
        <w:tab/>
        <w:t>OPTIONAL,</w:t>
      </w:r>
      <w:r w:rsidRPr="007104E6">
        <w:tab/>
        <w:t>-- Cond SCG</w:t>
      </w:r>
    </w:p>
    <w:p w14:paraId="26A58DB2" w14:textId="77777777" w:rsidR="00FD78FD" w:rsidRPr="007104E6" w:rsidRDefault="00FD78FD" w:rsidP="00FD78FD">
      <w:pPr>
        <w:pStyle w:val="PL"/>
      </w:pPr>
      <w:r w:rsidRPr="007104E6">
        <w:tab/>
        <w:t>tdm-PatternConfig-r16</w:t>
      </w:r>
      <w:r w:rsidRPr="007104E6">
        <w:tab/>
      </w:r>
      <w:r w:rsidRPr="007104E6">
        <w:tab/>
      </w:r>
      <w:r w:rsidRPr="007104E6">
        <w:tab/>
      </w:r>
      <w:r w:rsidRPr="007104E6">
        <w:tab/>
        <w:t>TDM-PatternConfig-r15</w:t>
      </w:r>
      <w:r w:rsidRPr="007104E6">
        <w:tab/>
      </w:r>
      <w:r w:rsidRPr="007104E6">
        <w:tab/>
      </w:r>
      <w:r w:rsidRPr="007104E6">
        <w:tab/>
        <w:t>OPTIONAL,</w:t>
      </w:r>
      <w:r w:rsidRPr="007104E6">
        <w:tab/>
        <w:t>-- Cond FDD-PCell</w:t>
      </w:r>
    </w:p>
    <w:p w14:paraId="3839B0BE" w14:textId="77777777" w:rsidR="00FD78FD" w:rsidRPr="007104E6" w:rsidRDefault="00FD78FD" w:rsidP="00FD78FD">
      <w:pPr>
        <w:pStyle w:val="PL"/>
      </w:pPr>
      <w:r w:rsidRPr="007104E6">
        <w:tab/>
        <w:t>tdm-PatternConfig2-r16</w:t>
      </w:r>
      <w:r w:rsidRPr="007104E6">
        <w:tab/>
      </w:r>
      <w:r w:rsidRPr="007104E6">
        <w:tab/>
      </w:r>
      <w:r w:rsidRPr="007104E6">
        <w:tab/>
      </w:r>
      <w:r w:rsidRPr="007104E6">
        <w:tab/>
        <w:t>TDM-PatternConfig-r15</w:t>
      </w:r>
      <w:r w:rsidRPr="007104E6">
        <w:tab/>
      </w:r>
      <w:r w:rsidRPr="007104E6">
        <w:tab/>
      </w:r>
      <w:r w:rsidRPr="007104E6">
        <w:tab/>
        <w:t>OPTIONAL,</w:t>
      </w:r>
      <w:r w:rsidRPr="007104E6">
        <w:tab/>
        <w:t>-- Need OR</w:t>
      </w:r>
    </w:p>
    <w:p w14:paraId="183E4304" w14:textId="77777777" w:rsidR="00FD78FD" w:rsidRPr="007104E6" w:rsidRDefault="00FD78FD" w:rsidP="00FD78FD">
      <w:pPr>
        <w:pStyle w:val="PL"/>
      </w:pPr>
      <w:r w:rsidRPr="007104E6">
        <w:lastRenderedPageBreak/>
        <w:tab/>
        <w:t>nonCriticalExtension</w:t>
      </w:r>
      <w:r w:rsidRPr="007104E6">
        <w:tab/>
      </w:r>
      <w:r w:rsidRPr="007104E6">
        <w:tab/>
      </w:r>
      <w:r w:rsidRPr="007104E6">
        <w:tab/>
      </w:r>
      <w:r w:rsidRPr="007104E6">
        <w:tab/>
        <w:t>RRCConnectionResume-v1700-IEs</w:t>
      </w:r>
      <w:r w:rsidRPr="007104E6">
        <w:tab/>
      </w:r>
      <w:r w:rsidRPr="007104E6">
        <w:tab/>
      </w:r>
      <w:r w:rsidRPr="007104E6">
        <w:tab/>
      </w:r>
      <w:r w:rsidRPr="007104E6">
        <w:tab/>
      </w:r>
      <w:r w:rsidRPr="007104E6">
        <w:tab/>
      </w:r>
      <w:r w:rsidRPr="007104E6">
        <w:tab/>
        <w:t>OPTIONAL</w:t>
      </w:r>
    </w:p>
    <w:p w14:paraId="279DA9B3" w14:textId="77777777" w:rsidR="00FD78FD" w:rsidRPr="007104E6" w:rsidRDefault="00FD78FD" w:rsidP="00FD78FD">
      <w:pPr>
        <w:pStyle w:val="PL"/>
      </w:pPr>
      <w:r w:rsidRPr="007104E6">
        <w:t>}</w:t>
      </w:r>
    </w:p>
    <w:p w14:paraId="6684092C" w14:textId="77777777" w:rsidR="00FD78FD" w:rsidRPr="007104E6" w:rsidRDefault="00FD78FD" w:rsidP="00FD78FD">
      <w:pPr>
        <w:pStyle w:val="PL"/>
      </w:pPr>
    </w:p>
    <w:p w14:paraId="7260D252" w14:textId="77777777" w:rsidR="00FD78FD" w:rsidRPr="007104E6" w:rsidRDefault="00FD78FD" w:rsidP="00FD78FD">
      <w:pPr>
        <w:pStyle w:val="PL"/>
      </w:pPr>
      <w:r w:rsidRPr="007104E6">
        <w:t>RRCConnectionResume-v1700-IEs ::=</w:t>
      </w:r>
      <w:r w:rsidRPr="007104E6">
        <w:tab/>
        <w:t>SEQUENCE {</w:t>
      </w:r>
    </w:p>
    <w:p w14:paraId="07717EDE" w14:textId="77777777" w:rsidR="00FD78FD" w:rsidRPr="007104E6" w:rsidRDefault="00FD78FD" w:rsidP="00FD78FD">
      <w:pPr>
        <w:pStyle w:val="PL"/>
      </w:pPr>
      <w:r w:rsidRPr="007104E6">
        <w:tab/>
        <w:t>scg-State-r17</w:t>
      </w:r>
      <w:r w:rsidRPr="007104E6">
        <w:tab/>
      </w:r>
      <w:r w:rsidRPr="007104E6">
        <w:tab/>
      </w:r>
      <w:r w:rsidRPr="007104E6">
        <w:tab/>
      </w:r>
      <w:r w:rsidRPr="007104E6">
        <w:tab/>
      </w:r>
      <w:r w:rsidRPr="007104E6">
        <w:tab/>
      </w:r>
      <w:r w:rsidRPr="007104E6">
        <w:tab/>
        <w:t>ENUMERATED {deactivated}</w:t>
      </w:r>
      <w:r w:rsidRPr="007104E6">
        <w:tab/>
      </w:r>
      <w:r w:rsidRPr="007104E6">
        <w:tab/>
      </w:r>
      <w:r w:rsidRPr="007104E6">
        <w:tab/>
        <w:t>OPTIONAL,</w:t>
      </w:r>
      <w:r w:rsidRPr="007104E6">
        <w:tab/>
        <w:t>-- Need OP</w:t>
      </w:r>
    </w:p>
    <w:p w14:paraId="281CAD7E" w14:textId="77777777" w:rsidR="00FD78FD" w:rsidRPr="007104E6" w:rsidRDefault="00FD78FD" w:rsidP="00FD78FD">
      <w:pPr>
        <w:pStyle w:val="PL"/>
      </w:pPr>
      <w:r w:rsidRPr="007104E6">
        <w:tab/>
        <w:t>nonCriticalExtension</w:t>
      </w:r>
      <w:r w:rsidRPr="007104E6">
        <w:tab/>
      </w:r>
      <w:r w:rsidRPr="007104E6">
        <w:tab/>
      </w:r>
      <w:r w:rsidRPr="007104E6">
        <w:tab/>
      </w:r>
      <w:r w:rsidRPr="007104E6">
        <w:tab/>
        <w:t>SEQUENCE {}</w:t>
      </w:r>
      <w:r w:rsidRPr="007104E6">
        <w:tab/>
      </w:r>
      <w:r w:rsidRPr="007104E6">
        <w:tab/>
      </w:r>
      <w:r w:rsidRPr="007104E6">
        <w:tab/>
      </w:r>
      <w:r w:rsidRPr="007104E6">
        <w:tab/>
      </w:r>
      <w:r w:rsidRPr="007104E6">
        <w:tab/>
      </w:r>
      <w:r w:rsidRPr="007104E6">
        <w:tab/>
        <w:t>OPTIONAL</w:t>
      </w:r>
    </w:p>
    <w:p w14:paraId="6F388001" w14:textId="77777777" w:rsidR="00FD78FD" w:rsidRPr="007104E6" w:rsidRDefault="00FD78FD" w:rsidP="00FD78FD">
      <w:pPr>
        <w:pStyle w:val="PL"/>
      </w:pPr>
      <w:r w:rsidRPr="007104E6">
        <w:t>}</w:t>
      </w:r>
    </w:p>
    <w:p w14:paraId="6593A045" w14:textId="77777777" w:rsidR="00FD78FD" w:rsidRPr="007104E6" w:rsidRDefault="00FD78FD" w:rsidP="00FD78FD">
      <w:pPr>
        <w:pStyle w:val="PL"/>
      </w:pPr>
    </w:p>
    <w:p w14:paraId="6B786549" w14:textId="77777777" w:rsidR="00FD78FD" w:rsidRPr="007104E6" w:rsidRDefault="00FD78FD" w:rsidP="00FD78FD">
      <w:pPr>
        <w:pStyle w:val="PL"/>
      </w:pPr>
      <w:r w:rsidRPr="007104E6">
        <w:t>-- ASN1STOP</w:t>
      </w:r>
    </w:p>
    <w:p w14:paraId="04D282C8" w14:textId="77777777" w:rsidR="00FD78FD" w:rsidRPr="007104E6" w:rsidRDefault="00FD78FD" w:rsidP="00FD78F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95C68" w14:paraId="13801F12" w14:textId="77777777" w:rsidTr="00495C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DCD910" w14:textId="77777777" w:rsidR="00495C68" w:rsidRDefault="00495C68">
            <w:pPr>
              <w:pStyle w:val="TAH"/>
              <w:rPr>
                <w:lang w:val="en-GB" w:eastAsia="en-GB"/>
              </w:rPr>
            </w:pPr>
            <w:r>
              <w:rPr>
                <w:i/>
                <w:noProof/>
                <w:lang w:eastAsia="en-GB"/>
              </w:rPr>
              <w:t>RRCConnectionResume</w:t>
            </w:r>
            <w:r>
              <w:rPr>
                <w:iCs/>
                <w:noProof/>
                <w:lang w:eastAsia="en-GB"/>
              </w:rPr>
              <w:t xml:space="preserve"> field descriptions</w:t>
            </w:r>
          </w:p>
        </w:tc>
      </w:tr>
      <w:tr w:rsidR="00495C68" w14:paraId="6BE4A70B"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34AA5D" w14:textId="77777777" w:rsidR="00495C68" w:rsidRDefault="00495C68">
            <w:pPr>
              <w:keepNext/>
              <w:keepLines/>
              <w:spacing w:after="0"/>
              <w:rPr>
                <w:rFonts w:ascii="Arial" w:hAnsi="Arial"/>
                <w:b/>
                <w:bCs/>
                <w:i/>
                <w:noProof/>
                <w:sz w:val="18"/>
              </w:rPr>
            </w:pPr>
            <w:r>
              <w:rPr>
                <w:rFonts w:ascii="Arial" w:hAnsi="Arial"/>
                <w:b/>
                <w:bCs/>
                <w:i/>
                <w:noProof/>
                <w:sz w:val="18"/>
                <w:lang w:eastAsia="ko-KR"/>
              </w:rPr>
              <w:t>drb</w:t>
            </w:r>
            <w:r>
              <w:rPr>
                <w:rFonts w:ascii="Arial" w:hAnsi="Arial"/>
                <w:b/>
                <w:bCs/>
                <w:i/>
                <w:noProof/>
                <w:sz w:val="18"/>
              </w:rPr>
              <w:t>-ContinueROHC</w:t>
            </w:r>
          </w:p>
          <w:p w14:paraId="40788DCC" w14:textId="77777777" w:rsidR="00495C68" w:rsidRDefault="00495C68">
            <w:pPr>
              <w:pStyle w:val="TAL"/>
              <w:rPr>
                <w:lang w:eastAsia="en-GB"/>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the </w:t>
            </w:r>
            <w:r>
              <w:rPr>
                <w:rFonts w:cs="Arial"/>
                <w:szCs w:val="18"/>
              </w:rPr>
              <w:t xml:space="preserve">header compression protocol context for </w:t>
            </w:r>
            <w:r>
              <w:rPr>
                <w:rFonts w:cs="Arial"/>
                <w:szCs w:val="18"/>
                <w:lang w:eastAsia="ko-KR"/>
              </w:rPr>
              <w:t xml:space="preserve">the </w:t>
            </w:r>
            <w:r>
              <w:rPr>
                <w:rFonts w:cs="Arial"/>
                <w:szCs w:val="18"/>
              </w:rPr>
              <w:t xml:space="preserve">DRBs configured with </w:t>
            </w:r>
            <w:r>
              <w:t xml:space="preserve">EUTRA PDCP and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while absence indicates that the header compression protocol </w:t>
            </w:r>
            <w:r>
              <w:rPr>
                <w:rFonts w:cs="Arial"/>
                <w:szCs w:val="18"/>
              </w:rPr>
              <w:t>context is reset</w:t>
            </w:r>
            <w:r>
              <w:rPr>
                <w:iCs/>
                <w:lang w:eastAsia="ko-KR"/>
              </w:rPr>
              <w:t xml:space="preserve">. </w:t>
            </w:r>
          </w:p>
        </w:tc>
      </w:tr>
      <w:tr w:rsidR="00495C68" w14:paraId="4729D1C4"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E94C54" w14:textId="77777777" w:rsidR="00495C68" w:rsidRDefault="00495C68">
            <w:pPr>
              <w:pStyle w:val="TAL"/>
              <w:rPr>
                <w:b/>
                <w:i/>
                <w:noProof/>
                <w:lang w:eastAsia="ja-JP"/>
              </w:rPr>
            </w:pPr>
            <w:r>
              <w:rPr>
                <w:b/>
                <w:i/>
                <w:noProof/>
              </w:rPr>
              <w:t>fullConfig</w:t>
            </w:r>
          </w:p>
          <w:p w14:paraId="3A220BC2" w14:textId="77777777" w:rsidR="00495C68" w:rsidRDefault="00495C68">
            <w:pPr>
              <w:pStyle w:val="TAL"/>
              <w:rPr>
                <w:noProof/>
                <w:lang w:eastAsia="ko-KR"/>
              </w:rPr>
            </w:pPr>
            <w:r>
              <w:rPr>
                <w:noProof/>
              </w:rPr>
              <w:t xml:space="preserve">Indicates that the full configuration option is applicable for the </w:t>
            </w:r>
            <w:r>
              <w:rPr>
                <w:i/>
                <w:noProof/>
              </w:rPr>
              <w:t>RRCConnectionResume</w:t>
            </w:r>
            <w:r>
              <w:rPr>
                <w:noProof/>
              </w:rPr>
              <w:t xml:space="preserve"> message.</w:t>
            </w:r>
          </w:p>
        </w:tc>
      </w:tr>
      <w:tr w:rsidR="00495C68" w14:paraId="54F2470A"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612033" w14:textId="77777777" w:rsidR="00495C68" w:rsidRDefault="00495C68">
            <w:pPr>
              <w:pStyle w:val="TAL"/>
              <w:rPr>
                <w:b/>
                <w:bCs/>
                <w:i/>
                <w:iCs/>
                <w:noProof/>
                <w:lang w:eastAsia="ko-KR"/>
              </w:rPr>
            </w:pPr>
            <w:proofErr w:type="spellStart"/>
            <w:r>
              <w:rPr>
                <w:b/>
                <w:i/>
              </w:rPr>
              <w:t>idleModeMeasurementReq</w:t>
            </w:r>
            <w:proofErr w:type="spellEnd"/>
          </w:p>
          <w:p w14:paraId="6B1D0FC1" w14:textId="77777777" w:rsidR="00495C68" w:rsidRDefault="00495C68">
            <w:pPr>
              <w:pStyle w:val="TAL"/>
              <w:rPr>
                <w:b/>
                <w:i/>
                <w:noProof/>
                <w:lang w:eastAsia="ja-JP"/>
              </w:rPr>
            </w:pPr>
            <w:r>
              <w:rPr>
                <w:bCs/>
                <w:iCs/>
                <w:noProof/>
                <w:lang w:eastAsia="ko-KR"/>
              </w:rPr>
              <w:t xml:space="preserve">This field indicates that the UE shall report the idle/inactive measurements to the network in the </w:t>
            </w:r>
            <w:r>
              <w:rPr>
                <w:bCs/>
                <w:i/>
                <w:iCs/>
                <w:noProof/>
                <w:lang w:eastAsia="ko-KR"/>
              </w:rPr>
              <w:t xml:space="preserve">RRCConnectionResumeComplete </w:t>
            </w:r>
            <w:r>
              <w:rPr>
                <w:bCs/>
                <w:iCs/>
                <w:noProof/>
                <w:lang w:eastAsia="ko-KR"/>
              </w:rPr>
              <w:t>message</w:t>
            </w:r>
          </w:p>
        </w:tc>
      </w:tr>
      <w:tr w:rsidR="00495C68" w14:paraId="76D44886"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9C2212" w14:textId="77777777" w:rsidR="00495C68" w:rsidRDefault="00495C68">
            <w:pPr>
              <w:pStyle w:val="TAL"/>
              <w:rPr>
                <w:b/>
                <w:bCs/>
                <w:i/>
                <w:iCs/>
                <w:noProof/>
                <w:lang w:eastAsia="en-GB"/>
              </w:rPr>
            </w:pPr>
            <w:r>
              <w:rPr>
                <w:b/>
                <w:bCs/>
                <w:i/>
                <w:iCs/>
                <w:noProof/>
                <w:lang w:eastAsia="en-GB"/>
              </w:rPr>
              <w:t>p-MaxEUTRA</w:t>
            </w:r>
          </w:p>
          <w:p w14:paraId="19D40BC5" w14:textId="77777777" w:rsidR="00495C68" w:rsidRDefault="00495C68">
            <w:pPr>
              <w:pStyle w:val="TAL"/>
              <w:rPr>
                <w:b/>
                <w:i/>
                <w:lang w:eastAsia="ja-JP"/>
              </w:rPr>
            </w:pPr>
            <w:r>
              <w:rPr>
                <w:rFonts w:cs="Arial"/>
                <w:bCs/>
                <w:noProof/>
                <w:szCs w:val="18"/>
                <w:lang w:eastAsia="en-GB"/>
              </w:rPr>
              <w:t>Indicates the maximum power available for E-UTRA.</w:t>
            </w:r>
          </w:p>
        </w:tc>
      </w:tr>
      <w:tr w:rsidR="00495C68" w14:paraId="7EC69829"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EF3337" w14:textId="77777777" w:rsidR="00495C68" w:rsidRDefault="00495C68">
            <w:pPr>
              <w:pStyle w:val="TAL"/>
              <w:rPr>
                <w:b/>
                <w:bCs/>
                <w:i/>
                <w:iCs/>
                <w:noProof/>
                <w:lang w:eastAsia="en-GB"/>
              </w:rPr>
            </w:pPr>
            <w:r>
              <w:rPr>
                <w:b/>
                <w:bCs/>
                <w:i/>
                <w:iCs/>
                <w:noProof/>
                <w:lang w:eastAsia="en-GB"/>
              </w:rPr>
              <w:t>p-MaxUE-FR1</w:t>
            </w:r>
          </w:p>
          <w:p w14:paraId="1B8CAC9C" w14:textId="77777777" w:rsidR="00495C68" w:rsidRDefault="00495C68">
            <w:pPr>
              <w:pStyle w:val="TAL"/>
              <w:rPr>
                <w:b/>
                <w:i/>
                <w:lang w:eastAsia="ja-JP"/>
              </w:rPr>
            </w:pPr>
            <w:r>
              <w:rPr>
                <w:rFonts w:cs="Arial"/>
                <w:bCs/>
                <w:noProof/>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495C68" w14:paraId="68E621E8"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C865A4" w14:textId="77777777" w:rsidR="00495C68" w:rsidRDefault="00495C68">
            <w:pPr>
              <w:pStyle w:val="TAL"/>
              <w:rPr>
                <w:b/>
                <w:bCs/>
                <w:i/>
                <w:noProof/>
                <w:lang w:eastAsia="en-GB"/>
              </w:rPr>
            </w:pPr>
            <w:r>
              <w:rPr>
                <w:b/>
                <w:bCs/>
                <w:i/>
                <w:noProof/>
                <w:lang w:eastAsia="en-GB"/>
              </w:rPr>
              <w:t>nr-RadioBearerConfig1, nr-RadioBearerConfig2</w:t>
            </w:r>
          </w:p>
          <w:p w14:paraId="59F00B16" w14:textId="77777777" w:rsidR="00495C68" w:rsidRDefault="00495C68">
            <w:pPr>
              <w:pStyle w:val="TAL"/>
              <w:rPr>
                <w:bCs/>
                <w:noProof/>
                <w:lang w:eastAsia="en-GB"/>
              </w:rPr>
            </w:pPr>
            <w:r>
              <w:rPr>
                <w:bCs/>
                <w:noProof/>
                <w:lang w:eastAsia="en-GB"/>
              </w:rPr>
              <w:t xml:space="preserve">Includes the NR </w:t>
            </w:r>
            <w:r>
              <w:rPr>
                <w:bCs/>
                <w:i/>
                <w:noProof/>
                <w:lang w:eastAsia="en-GB"/>
              </w:rPr>
              <w:t>RadioBearerConfig</w:t>
            </w:r>
            <w:r>
              <w:rPr>
                <w:bCs/>
                <w:noProof/>
                <w:lang w:eastAsia="en-GB"/>
              </w:rPr>
              <w:t xml:space="preserve"> IE as specified in TS 38.331 [82]. The field includes the configuration of RBs configured with NR PDCP.</w:t>
            </w:r>
          </w:p>
        </w:tc>
      </w:tr>
      <w:tr w:rsidR="00495C68" w14:paraId="066123DB"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AFB618" w14:textId="77777777" w:rsidR="00495C68" w:rsidRDefault="00495C68">
            <w:pPr>
              <w:pStyle w:val="TAL"/>
              <w:rPr>
                <w:b/>
                <w:i/>
                <w:lang w:eastAsia="en-GB"/>
              </w:rPr>
            </w:pPr>
            <w:r>
              <w:rPr>
                <w:b/>
                <w:i/>
                <w:lang w:eastAsia="en-GB"/>
              </w:rPr>
              <w:t>nr-</w:t>
            </w:r>
            <w:proofErr w:type="spellStart"/>
            <w:r>
              <w:rPr>
                <w:b/>
                <w:i/>
                <w:lang w:eastAsia="en-GB"/>
              </w:rPr>
              <w:t>SecondaryCellGroupConfig</w:t>
            </w:r>
            <w:proofErr w:type="spellEnd"/>
          </w:p>
          <w:p w14:paraId="72E99760" w14:textId="77777777" w:rsidR="00495C68" w:rsidRDefault="00495C68">
            <w:pPr>
              <w:pStyle w:val="TAL"/>
              <w:rPr>
                <w:b/>
                <w:bCs/>
                <w:i/>
                <w:noProof/>
                <w:lang w:eastAsia="en-GB"/>
              </w:rPr>
            </w:pPr>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proofErr w:type="spellStart"/>
            <w:r>
              <w:rPr>
                <w:i/>
                <w:lang w:eastAsia="zh-CN"/>
              </w:rPr>
              <w:t>secondaryCellGroup</w:t>
            </w:r>
            <w:proofErr w:type="spellEnd"/>
            <w:r>
              <w:rPr>
                <w:lang w:eastAsia="zh-CN"/>
              </w:rPr>
              <w:t xml:space="preserve">, with at least </w:t>
            </w:r>
            <w:proofErr w:type="spellStart"/>
            <w:r>
              <w:rPr>
                <w:i/>
                <w:iCs/>
                <w:lang w:eastAsia="zh-CN"/>
              </w:rPr>
              <w:t>reconfigurationWithSync</w:t>
            </w:r>
            <w:proofErr w:type="spellEnd"/>
            <w:r>
              <w:rPr>
                <w:i/>
                <w:lang w:eastAsia="zh-CN"/>
              </w:rPr>
              <w:t xml:space="preserve">, </w:t>
            </w:r>
            <w:proofErr w:type="spellStart"/>
            <w:r>
              <w:rPr>
                <w:i/>
                <w:lang w:eastAsia="zh-CN"/>
              </w:rPr>
              <w:t>otherConfig</w:t>
            </w:r>
            <w:proofErr w:type="spellEnd"/>
            <w:r>
              <w:rPr>
                <w:lang w:eastAsia="zh-CN"/>
              </w:rPr>
              <w:t xml:space="preserve"> and/ or </w:t>
            </w:r>
            <w:proofErr w:type="spellStart"/>
            <w:r>
              <w:rPr>
                <w:i/>
                <w:lang w:eastAsia="zh-CN"/>
              </w:rPr>
              <w:t>measConfig</w:t>
            </w:r>
            <w:proofErr w:type="spellEnd"/>
            <w:r>
              <w:rPr>
                <w:bCs/>
                <w:noProof/>
                <w:kern w:val="2"/>
                <w:lang w:eastAsia="zh-CN"/>
              </w:rPr>
              <w:t>.</w:t>
            </w:r>
          </w:p>
        </w:tc>
      </w:tr>
      <w:tr w:rsidR="00495C68" w14:paraId="74FFD4E9"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A94446" w14:textId="77777777" w:rsidR="00495C68" w:rsidRDefault="00495C68">
            <w:pPr>
              <w:pStyle w:val="TAL"/>
              <w:rPr>
                <w:b/>
                <w:i/>
                <w:lang w:eastAsia="en-GB"/>
              </w:rPr>
            </w:pPr>
            <w:proofErr w:type="spellStart"/>
            <w:r>
              <w:rPr>
                <w:b/>
                <w:i/>
                <w:lang w:eastAsia="en-GB"/>
              </w:rPr>
              <w:t>restoreMCG-Scells</w:t>
            </w:r>
            <w:proofErr w:type="spellEnd"/>
          </w:p>
          <w:p w14:paraId="13AD28B8" w14:textId="77777777" w:rsidR="00495C68" w:rsidRDefault="00495C68">
            <w:pPr>
              <w:pStyle w:val="TAL"/>
              <w:rPr>
                <w:b/>
                <w:bCs/>
                <w:i/>
                <w:noProof/>
                <w:lang w:eastAsia="en-GB"/>
              </w:rPr>
            </w:pPr>
            <w:r>
              <w:rPr>
                <w:lang w:eastAsia="en-GB"/>
              </w:rPr>
              <w:t xml:space="preserve">Indicates that the UE shall restore the MCG </w:t>
            </w:r>
            <w:proofErr w:type="spellStart"/>
            <w:r>
              <w:rPr>
                <w:lang w:eastAsia="en-GB"/>
              </w:rPr>
              <w:t>Scell</w:t>
            </w:r>
            <w:proofErr w:type="spellEnd"/>
            <w:r>
              <w:rPr>
                <w:lang w:eastAsia="en-GB"/>
              </w:rPr>
              <w:t xml:space="preserve"> configurations </w:t>
            </w:r>
            <w:r>
              <w:rPr>
                <w:rFonts w:cs="Arial"/>
                <w:szCs w:val="22"/>
              </w:rPr>
              <w:t xml:space="preserve">from the UE AS Context or UE Inactive AS Context, </w:t>
            </w:r>
            <w:r>
              <w:rPr>
                <w:lang w:eastAsia="en-GB"/>
              </w:rPr>
              <w:t>if configured.</w:t>
            </w:r>
          </w:p>
        </w:tc>
      </w:tr>
      <w:tr w:rsidR="00495C68" w14:paraId="0033A4CA"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97E615" w14:textId="77777777" w:rsidR="00495C68" w:rsidRDefault="00495C68">
            <w:pPr>
              <w:pStyle w:val="TAL"/>
              <w:rPr>
                <w:b/>
                <w:i/>
                <w:lang w:eastAsia="en-GB"/>
              </w:rPr>
            </w:pPr>
            <w:proofErr w:type="spellStart"/>
            <w:r>
              <w:rPr>
                <w:b/>
                <w:i/>
                <w:lang w:eastAsia="en-GB"/>
              </w:rPr>
              <w:t>restoreSCG</w:t>
            </w:r>
            <w:proofErr w:type="spellEnd"/>
          </w:p>
          <w:p w14:paraId="7F627BC8" w14:textId="77777777" w:rsidR="00495C68" w:rsidRDefault="00495C68">
            <w:pPr>
              <w:pStyle w:val="TAL"/>
              <w:rPr>
                <w:b/>
                <w:bCs/>
                <w:i/>
                <w:noProof/>
                <w:lang w:eastAsia="en-GB"/>
              </w:rPr>
            </w:pPr>
            <w:r>
              <w:rPr>
                <w:rFonts w:cs="Arial"/>
                <w:szCs w:val="22"/>
              </w:rPr>
              <w:t>If included, the UE shall restore the SCG configurations from the UE AS Context or UE Inactive AS Context</w:t>
            </w:r>
            <w:r>
              <w:rPr>
                <w:lang w:eastAsia="en-GB"/>
              </w:rPr>
              <w:t>.</w:t>
            </w:r>
          </w:p>
        </w:tc>
      </w:tr>
      <w:tr w:rsidR="00495C68" w14:paraId="31FB6CC1"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459A0B" w14:textId="77777777" w:rsidR="00495C68" w:rsidRDefault="00495C68">
            <w:pPr>
              <w:pStyle w:val="TAL"/>
              <w:rPr>
                <w:b/>
                <w:i/>
                <w:lang w:eastAsia="en-GB"/>
              </w:rPr>
            </w:pPr>
            <w:proofErr w:type="spellStart"/>
            <w:r>
              <w:rPr>
                <w:b/>
                <w:i/>
                <w:lang w:eastAsia="en-GB"/>
              </w:rPr>
              <w:t>sCellGroupToAddModList</w:t>
            </w:r>
            <w:proofErr w:type="spellEnd"/>
          </w:p>
          <w:p w14:paraId="01338ED7" w14:textId="77777777" w:rsidR="00495C68" w:rsidRDefault="00495C68">
            <w:pPr>
              <w:pStyle w:val="TAL"/>
              <w:rPr>
                <w:b/>
                <w:bCs/>
                <w:i/>
                <w:noProof/>
                <w:lang w:eastAsia="en-GB"/>
              </w:rPr>
            </w:pPr>
            <w:r>
              <w:rPr>
                <w:lang w:eastAsia="en-GB"/>
              </w:rPr>
              <w:t xml:space="preserve">Indicates the </w:t>
            </w:r>
            <w:proofErr w:type="spellStart"/>
            <w:r>
              <w:rPr>
                <w:lang w:eastAsia="en-GB"/>
              </w:rPr>
              <w:t>SCell</w:t>
            </w:r>
            <w:proofErr w:type="spellEnd"/>
            <w:r>
              <w:rPr>
                <w:lang w:eastAsia="en-GB"/>
              </w:rPr>
              <w:t xml:space="preserve"> group to be added or modified.</w:t>
            </w:r>
          </w:p>
        </w:tc>
      </w:tr>
      <w:tr w:rsidR="00495C68" w14:paraId="03FC4F4B"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87E6C2" w14:textId="77777777" w:rsidR="00495C68" w:rsidRDefault="00495C68">
            <w:pPr>
              <w:pStyle w:val="TAL"/>
              <w:rPr>
                <w:b/>
                <w:i/>
                <w:lang w:eastAsia="en-GB"/>
              </w:rPr>
            </w:pPr>
            <w:proofErr w:type="spellStart"/>
            <w:r>
              <w:rPr>
                <w:b/>
                <w:i/>
                <w:lang w:eastAsia="en-GB"/>
              </w:rPr>
              <w:t>sCellGroupToReleaseList</w:t>
            </w:r>
            <w:proofErr w:type="spellEnd"/>
          </w:p>
          <w:p w14:paraId="19AC59C3" w14:textId="77777777" w:rsidR="00495C68" w:rsidRDefault="00495C68">
            <w:pPr>
              <w:pStyle w:val="TAL"/>
              <w:rPr>
                <w:b/>
                <w:bCs/>
                <w:i/>
                <w:noProof/>
                <w:lang w:eastAsia="en-GB"/>
              </w:rPr>
            </w:pPr>
            <w:r>
              <w:rPr>
                <w:lang w:eastAsia="en-GB"/>
              </w:rPr>
              <w:t xml:space="preserve">Indicates the </w:t>
            </w:r>
            <w:proofErr w:type="spellStart"/>
            <w:r>
              <w:rPr>
                <w:lang w:eastAsia="en-GB"/>
              </w:rPr>
              <w:t>SCell</w:t>
            </w:r>
            <w:proofErr w:type="spellEnd"/>
            <w:r>
              <w:rPr>
                <w:lang w:eastAsia="en-GB"/>
              </w:rPr>
              <w:t xml:space="preserve"> group to be released.</w:t>
            </w:r>
          </w:p>
        </w:tc>
      </w:tr>
      <w:tr w:rsidR="00495C68" w14:paraId="45FD3800"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7AA9FC" w14:textId="77777777" w:rsidR="00495C68" w:rsidRDefault="00495C68">
            <w:pPr>
              <w:pStyle w:val="TAL"/>
              <w:rPr>
                <w:b/>
                <w:i/>
                <w:iCs/>
                <w:lang w:eastAsia="ja-JP"/>
              </w:rPr>
            </w:pPr>
            <w:proofErr w:type="spellStart"/>
            <w:r>
              <w:rPr>
                <w:b/>
                <w:i/>
                <w:iCs/>
              </w:rPr>
              <w:t>sCellToAddModList</w:t>
            </w:r>
            <w:proofErr w:type="spellEnd"/>
          </w:p>
          <w:p w14:paraId="59D7C714" w14:textId="77777777" w:rsidR="00495C68" w:rsidRDefault="00495C68">
            <w:pPr>
              <w:pStyle w:val="TAL"/>
              <w:rPr>
                <w:b/>
                <w:bCs/>
                <w:i/>
                <w:noProof/>
                <w:lang w:eastAsia="en-GB"/>
              </w:rPr>
            </w:pPr>
            <w:r>
              <w:rPr>
                <w:lang w:eastAsia="en-GB"/>
              </w:rPr>
              <w:t xml:space="preserve">List of </w:t>
            </w:r>
            <w:proofErr w:type="spellStart"/>
            <w:r>
              <w:rPr>
                <w:lang w:eastAsia="en-GB"/>
              </w:rPr>
              <w:t>SCells</w:t>
            </w:r>
            <w:proofErr w:type="spellEnd"/>
            <w:r>
              <w:rPr>
                <w:lang w:eastAsia="en-GB"/>
              </w:rPr>
              <w:t xml:space="preserve"> to be added or modified.</w:t>
            </w:r>
          </w:p>
        </w:tc>
      </w:tr>
      <w:tr w:rsidR="00495C68" w14:paraId="4972B42E"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5A2AA6" w14:textId="77777777" w:rsidR="00495C68" w:rsidRDefault="00495C68">
            <w:pPr>
              <w:pStyle w:val="TAL"/>
              <w:rPr>
                <w:b/>
                <w:i/>
                <w:iCs/>
                <w:lang w:eastAsia="ja-JP"/>
              </w:rPr>
            </w:pPr>
            <w:proofErr w:type="spellStart"/>
            <w:r>
              <w:rPr>
                <w:b/>
                <w:i/>
                <w:iCs/>
              </w:rPr>
              <w:t>sCellToReleaseList</w:t>
            </w:r>
            <w:proofErr w:type="spellEnd"/>
          </w:p>
          <w:p w14:paraId="0422E332" w14:textId="77777777" w:rsidR="00495C68" w:rsidRDefault="00495C68">
            <w:pPr>
              <w:pStyle w:val="TAL"/>
              <w:rPr>
                <w:b/>
                <w:bCs/>
                <w:i/>
                <w:noProof/>
                <w:lang w:eastAsia="en-GB"/>
              </w:rPr>
            </w:pPr>
            <w:r>
              <w:rPr>
                <w:lang w:eastAsia="en-GB"/>
              </w:rPr>
              <w:t xml:space="preserve">List of </w:t>
            </w:r>
            <w:proofErr w:type="spellStart"/>
            <w:r>
              <w:rPr>
                <w:lang w:eastAsia="en-GB"/>
              </w:rPr>
              <w:t>SCells</w:t>
            </w:r>
            <w:proofErr w:type="spellEnd"/>
            <w:r>
              <w:rPr>
                <w:lang w:eastAsia="en-GB"/>
              </w:rPr>
              <w:t xml:space="preserve"> to be released.</w:t>
            </w:r>
          </w:p>
        </w:tc>
      </w:tr>
      <w:tr w:rsidR="00495C68" w14:paraId="043EE609"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771955" w14:textId="77777777" w:rsidR="00495C68" w:rsidRDefault="00495C68">
            <w:pPr>
              <w:pStyle w:val="TAL"/>
              <w:rPr>
                <w:b/>
                <w:i/>
                <w:lang w:eastAsia="en-GB"/>
              </w:rPr>
            </w:pPr>
            <w:proofErr w:type="spellStart"/>
            <w:r>
              <w:rPr>
                <w:b/>
                <w:i/>
                <w:lang w:eastAsia="en-GB"/>
              </w:rPr>
              <w:t>scg</w:t>
            </w:r>
            <w:proofErr w:type="spellEnd"/>
            <w:r>
              <w:rPr>
                <w:b/>
                <w:i/>
                <w:lang w:eastAsia="en-GB"/>
              </w:rPr>
              <w:t>-State</w:t>
            </w:r>
          </w:p>
          <w:p w14:paraId="0413BCCE" w14:textId="14EA8E91" w:rsidR="00495C68" w:rsidRDefault="00495C68">
            <w:pPr>
              <w:pStyle w:val="TAL"/>
              <w:rPr>
                <w:lang w:eastAsia="en-GB"/>
              </w:rPr>
            </w:pPr>
            <w:r>
              <w:rPr>
                <w:lang w:eastAsia="en-GB"/>
              </w:rPr>
              <w:t>Indicates that the SCG is deactivated.</w:t>
            </w:r>
            <w:r>
              <w:rPr>
                <w:lang w:eastAsia="en-GB"/>
              </w:rPr>
              <w:t xml:space="preserve"> </w:t>
            </w:r>
            <w:ins w:id="36" w:author="Huawei, HiSilicon" w:date="2024-06-11T09:56:00Z">
              <w:r>
                <w:rPr>
                  <w:lang w:eastAsia="en-GB"/>
                </w:rPr>
                <w:t xml:space="preserve">If the field is absent, </w:t>
              </w:r>
            </w:ins>
            <w:ins w:id="37" w:author="Huawei, HiSilicon" w:date="2024-06-11T10:00:00Z">
              <w:r>
                <w:rPr>
                  <w:lang w:eastAsia="en-GB"/>
                </w:rPr>
                <w:t xml:space="preserve">the UE behavior is specified in </w:t>
              </w:r>
            </w:ins>
            <w:ins w:id="38" w:author="Huawei, HiSilicon" w:date="2024-06-11T10:01:00Z">
              <w:r>
                <w:rPr>
                  <w:lang w:eastAsia="en-GB"/>
                </w:rPr>
                <w:t>TS 38.331 [</w:t>
              </w:r>
            </w:ins>
            <w:ins w:id="39" w:author="Huawei, HiSilicon" w:date="2024-06-11T10:02:00Z">
              <w:r>
                <w:rPr>
                  <w:lang w:eastAsia="en-GB"/>
                </w:rPr>
                <w:t>82</w:t>
              </w:r>
            </w:ins>
            <w:ins w:id="40" w:author="Huawei, HiSilicon" w:date="2024-06-11T10:01:00Z">
              <w:r>
                <w:rPr>
                  <w:lang w:eastAsia="en-GB"/>
                </w:rPr>
                <w:t>], clause 5.3.5.3.</w:t>
              </w:r>
            </w:ins>
          </w:p>
        </w:tc>
      </w:tr>
      <w:tr w:rsidR="00495C68" w14:paraId="58BA580C"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0B8769" w14:textId="77777777" w:rsidR="00495C68" w:rsidRDefault="00495C68">
            <w:pPr>
              <w:pStyle w:val="TAL"/>
              <w:rPr>
                <w:b/>
                <w:i/>
                <w:lang w:eastAsia="en-GB"/>
              </w:rPr>
            </w:pPr>
            <w:proofErr w:type="spellStart"/>
            <w:r>
              <w:rPr>
                <w:b/>
                <w:i/>
                <w:lang w:eastAsia="en-GB"/>
              </w:rPr>
              <w:t>sk</w:t>
            </w:r>
            <w:proofErr w:type="spellEnd"/>
            <w:r>
              <w:rPr>
                <w:b/>
                <w:i/>
                <w:lang w:eastAsia="en-GB"/>
              </w:rPr>
              <w:t>-Counter</w:t>
            </w:r>
          </w:p>
          <w:p w14:paraId="6156C46C" w14:textId="77777777" w:rsidR="00495C68" w:rsidRDefault="00495C68">
            <w:pPr>
              <w:pStyle w:val="TAL"/>
              <w:rPr>
                <w:b/>
                <w:i/>
                <w:lang w:eastAsia="en-GB"/>
              </w:rPr>
            </w:pPr>
            <w:r>
              <w:rPr>
                <w:lang w:eastAsia="en-GB"/>
              </w:rPr>
              <w:t>A one-shot counter used upon initial configuration of S-</w:t>
            </w:r>
            <w:proofErr w:type="spellStart"/>
            <w:r>
              <w:rPr>
                <w:lang w:eastAsia="en-GB"/>
              </w:rPr>
              <w:t>K</w:t>
            </w:r>
            <w:r>
              <w:rPr>
                <w:vertAlign w:val="subscript"/>
                <w:lang w:eastAsia="en-GB"/>
              </w:rPr>
              <w:t>gNB</w:t>
            </w:r>
            <w:proofErr w:type="spellEnd"/>
            <w:r>
              <w:rPr>
                <w:lang w:eastAsia="en-GB"/>
              </w:rPr>
              <w:t xml:space="preserve"> as well as upon refresh of S-</w:t>
            </w:r>
            <w:proofErr w:type="spellStart"/>
            <w:r>
              <w:rPr>
                <w:lang w:eastAsia="en-GB"/>
              </w:rPr>
              <w:t>K</w:t>
            </w:r>
            <w:r>
              <w:rPr>
                <w:vertAlign w:val="subscript"/>
                <w:lang w:eastAsia="en-GB"/>
              </w:rPr>
              <w:t>gNB</w:t>
            </w:r>
            <w:proofErr w:type="spellEnd"/>
            <w:r>
              <w:rPr>
                <w:lang w:eastAsia="en-GB"/>
              </w:rPr>
              <w:t>. E-UTRAN provides this field when the UE is configured with an (SN-terminated) RB using S-</w:t>
            </w:r>
            <w:proofErr w:type="spellStart"/>
            <w:r>
              <w:rPr>
                <w:lang w:eastAsia="en-GB"/>
              </w:rPr>
              <w:t>KgNB</w:t>
            </w:r>
            <w:proofErr w:type="spellEnd"/>
            <w:r>
              <w:t xml:space="preserve"> </w:t>
            </w:r>
            <w:r>
              <w:rPr>
                <w:lang w:eastAsia="en-GB"/>
              </w:rPr>
              <w:t>or NR SCG is configured.</w:t>
            </w:r>
          </w:p>
        </w:tc>
      </w:tr>
      <w:tr w:rsidR="00495C68" w14:paraId="6F810E0A"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D0A503" w14:textId="77777777" w:rsidR="00495C68" w:rsidRDefault="00495C68">
            <w:pPr>
              <w:pStyle w:val="TAL"/>
              <w:rPr>
                <w:rFonts w:eastAsia="Malgun Gothic"/>
                <w:b/>
                <w:i/>
                <w:noProof/>
                <w:lang w:eastAsia="en-GB"/>
              </w:rPr>
            </w:pPr>
            <w:r>
              <w:rPr>
                <w:rFonts w:eastAsia="Malgun Gothic"/>
                <w:b/>
                <w:i/>
                <w:noProof/>
                <w:lang w:eastAsia="en-GB"/>
              </w:rPr>
              <w:t>tdm-PatternConfig</w:t>
            </w:r>
          </w:p>
          <w:p w14:paraId="0257706F" w14:textId="77777777" w:rsidR="00495C68" w:rsidRDefault="00495C68">
            <w:pPr>
              <w:pStyle w:val="TAL"/>
              <w:rPr>
                <w:b/>
                <w:i/>
                <w:lang w:eastAsia="en-GB"/>
              </w:rPr>
            </w:pPr>
            <w:r>
              <w:rPr>
                <w:rFonts w:eastAsia="Malgun Gothic"/>
              </w:rPr>
              <w:t>This field is used when power control or IMD issues require single UL transmission in (NG)EN-DC as specified in TS 38.101-3 [101] and TS 38.213 [88].</w:t>
            </w:r>
          </w:p>
        </w:tc>
      </w:tr>
      <w:tr w:rsidR="00495C68" w14:paraId="6A281DF3" w14:textId="77777777" w:rsidTr="00495C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048CEC" w14:textId="77777777" w:rsidR="00495C68" w:rsidRDefault="00495C68">
            <w:pPr>
              <w:pStyle w:val="TAL"/>
              <w:rPr>
                <w:rFonts w:eastAsia="Malgun Gothic"/>
                <w:b/>
                <w:i/>
                <w:noProof/>
                <w:lang w:eastAsia="en-GB"/>
              </w:rPr>
            </w:pPr>
            <w:r>
              <w:rPr>
                <w:rFonts w:eastAsia="Malgun Gothic"/>
                <w:b/>
                <w:i/>
                <w:noProof/>
                <w:lang w:eastAsia="en-GB"/>
              </w:rPr>
              <w:t>tdm-PatternConfig2</w:t>
            </w:r>
          </w:p>
          <w:p w14:paraId="5A9F0AE1" w14:textId="77777777" w:rsidR="00495C68" w:rsidRDefault="00495C68">
            <w:pPr>
              <w:pStyle w:val="TAL"/>
              <w:rPr>
                <w:rFonts w:eastAsia="Malgun Gothic"/>
                <w:noProof/>
                <w:lang w:eastAsia="ja-JP"/>
              </w:rPr>
            </w:pPr>
            <w:r>
              <w:rPr>
                <w:rFonts w:eastAsia="Malgun Gothic"/>
                <w:noProof/>
              </w:rPr>
              <w:t>This field is used for dual UL transmission in EN-DC with LTE FDD PCell and for single UL transmission in EN-DC with LTE FDD/TDD PCell, as specified in TS 38.101-3 [101] and TS 38.213 [88].</w:t>
            </w:r>
          </w:p>
          <w:p w14:paraId="22714F14" w14:textId="77777777" w:rsidR="00495C68" w:rsidRDefault="00495C68">
            <w:pPr>
              <w:pStyle w:val="TAL"/>
              <w:rPr>
                <w:rFonts w:eastAsia="Malgun Gothic"/>
                <w:iCs/>
                <w:noProof/>
              </w:rPr>
            </w:pPr>
            <w:r>
              <w:rPr>
                <w:rFonts w:eastAsia="Malgun Gothic"/>
                <w:iCs/>
                <w:noProof/>
              </w:rPr>
              <w:t xml:space="preserve">The network sets at most one of </w:t>
            </w:r>
            <w:r>
              <w:rPr>
                <w:rFonts w:eastAsia="Malgun Gothic"/>
                <w:i/>
                <w:iCs/>
                <w:noProof/>
              </w:rPr>
              <w:t>tdm-PatternConfig</w:t>
            </w:r>
            <w:r>
              <w:rPr>
                <w:rFonts w:eastAsia="Malgun Gothic"/>
                <w:iCs/>
                <w:noProof/>
              </w:rPr>
              <w:t xml:space="preserve"> and </w:t>
            </w:r>
            <w:r>
              <w:rPr>
                <w:rFonts w:eastAsia="Malgun Gothic"/>
                <w:i/>
                <w:iCs/>
                <w:noProof/>
              </w:rPr>
              <w:t>tdm-PatternConfig2</w:t>
            </w:r>
            <w:r>
              <w:rPr>
                <w:rFonts w:eastAsia="Malgun Gothic"/>
                <w:iCs/>
                <w:noProof/>
              </w:rPr>
              <w:t xml:space="preserve"> to setup.</w:t>
            </w:r>
          </w:p>
          <w:p w14:paraId="6FF376F9" w14:textId="77777777" w:rsidR="00495C68" w:rsidRDefault="00495C68">
            <w:pPr>
              <w:pStyle w:val="TAL"/>
              <w:rPr>
                <w:b/>
                <w:i/>
                <w:lang w:eastAsia="en-GB"/>
              </w:rPr>
            </w:pPr>
            <w:r>
              <w:t xml:space="preserve">When this field is configured in EN-DC with LTE TDD </w:t>
            </w:r>
            <w:proofErr w:type="spellStart"/>
            <w:r>
              <w:t>PCell</w:t>
            </w:r>
            <w:proofErr w:type="spellEnd"/>
            <w:r>
              <w:t>, it is not applicable if TDD configuration is sa0 or sa6 in SIB1.</w:t>
            </w:r>
          </w:p>
        </w:tc>
      </w:tr>
    </w:tbl>
    <w:p w14:paraId="638E27B6" w14:textId="2011D7E9" w:rsidR="00FD78FD" w:rsidRDefault="00FD78FD" w:rsidP="00FD78FD">
      <w:pPr>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95C68" w14:paraId="39D60097" w14:textId="77777777" w:rsidTr="00495C6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8D6599B" w14:textId="77777777" w:rsidR="00495C68" w:rsidRDefault="00495C68">
            <w:pPr>
              <w:pStyle w:val="TAH"/>
              <w:rPr>
                <w:iCs/>
                <w:lang w:val="en-GB" w:eastAsia="en-GB"/>
              </w:rPr>
            </w:pPr>
            <w:r>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32386DB8" w14:textId="77777777" w:rsidR="00495C68" w:rsidRDefault="00495C68">
            <w:pPr>
              <w:pStyle w:val="TAH"/>
              <w:rPr>
                <w:lang w:eastAsia="en-GB"/>
              </w:rPr>
            </w:pPr>
            <w:r>
              <w:rPr>
                <w:iCs/>
                <w:lang w:eastAsia="en-GB"/>
              </w:rPr>
              <w:t>Explanation</w:t>
            </w:r>
          </w:p>
        </w:tc>
      </w:tr>
      <w:tr w:rsidR="00495C68" w14:paraId="26FF267B" w14:textId="77777777" w:rsidTr="00495C6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1E1650A" w14:textId="77777777" w:rsidR="00495C68" w:rsidRDefault="00495C68">
            <w:pPr>
              <w:pStyle w:val="TAL"/>
              <w:rPr>
                <w:i/>
                <w:noProof/>
                <w:lang w:eastAsia="en-GB"/>
              </w:rPr>
            </w:pPr>
            <w:r>
              <w:rPr>
                <w:i/>
                <w:noProof/>
                <w:lang w:eastAsia="en-GB"/>
              </w:rPr>
              <w:t>EarlySec</w:t>
            </w:r>
          </w:p>
        </w:tc>
        <w:tc>
          <w:tcPr>
            <w:tcW w:w="7376" w:type="dxa"/>
            <w:tcBorders>
              <w:top w:val="single" w:sz="4" w:space="0" w:color="808080"/>
              <w:left w:val="single" w:sz="4" w:space="0" w:color="808080"/>
              <w:bottom w:val="single" w:sz="4" w:space="0" w:color="808080"/>
              <w:right w:val="single" w:sz="4" w:space="0" w:color="808080"/>
            </w:tcBorders>
            <w:hideMark/>
          </w:tcPr>
          <w:p w14:paraId="1EEE15B7" w14:textId="77777777" w:rsidR="00495C68" w:rsidRDefault="00495C68">
            <w:pPr>
              <w:pStyle w:val="TAL"/>
              <w:rPr>
                <w:lang w:eastAsia="en-GB"/>
              </w:rPr>
            </w:pPr>
            <w:r>
              <w:rPr>
                <w:lang w:eastAsia="en-GB"/>
              </w:rPr>
              <w:t>For EPC, the field is optionally present, Need ON, if the UE supports early security reactivation; otherwise the field is not present.</w:t>
            </w:r>
          </w:p>
          <w:p w14:paraId="2EC3C23B" w14:textId="77777777" w:rsidR="00495C68" w:rsidRDefault="00495C68">
            <w:pPr>
              <w:pStyle w:val="TAL"/>
              <w:rPr>
                <w:lang w:eastAsia="en-GB"/>
              </w:rPr>
            </w:pPr>
            <w:r>
              <w:rPr>
                <w:lang w:eastAsia="en-GB"/>
              </w:rPr>
              <w:t>For 5GC, the field is optionally present, Need ON.</w:t>
            </w:r>
          </w:p>
        </w:tc>
      </w:tr>
      <w:tr w:rsidR="00495C68" w14:paraId="1499F53C" w14:textId="77777777" w:rsidTr="00495C6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573F661" w14:textId="77777777" w:rsidR="00495C68" w:rsidRDefault="00495C68">
            <w:pPr>
              <w:pStyle w:val="TAL"/>
              <w:rPr>
                <w:i/>
                <w:noProof/>
                <w:lang w:eastAsia="en-GB"/>
              </w:rPr>
            </w:pPr>
            <w:proofErr w:type="spellStart"/>
            <w:r>
              <w:rPr>
                <w:i/>
                <w:szCs w:val="22"/>
                <w:lang w:eastAsia="en-US"/>
              </w:rPr>
              <w:t>RestoreSCG</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6CBFBBD4" w14:textId="77777777" w:rsidR="00495C68" w:rsidRDefault="00495C68">
            <w:pPr>
              <w:pStyle w:val="TAL"/>
              <w:rPr>
                <w:szCs w:val="22"/>
                <w:lang w:eastAsia="en-US"/>
              </w:rPr>
            </w:pPr>
            <w:r>
              <w:t xml:space="preserve">The field is mandatory present if </w:t>
            </w:r>
            <w:proofErr w:type="spellStart"/>
            <w:r>
              <w:rPr>
                <w:i/>
                <w:iCs/>
              </w:rPr>
              <w:t>restoreSCG</w:t>
            </w:r>
            <w:proofErr w:type="spellEnd"/>
            <w:r>
              <w:t xml:space="preserve"> is configured. It is optionally present, Need ON, otherwise</w:t>
            </w:r>
            <w:r>
              <w:rPr>
                <w:szCs w:val="22"/>
                <w:lang w:eastAsia="en-US"/>
              </w:rPr>
              <w:t>.</w:t>
            </w:r>
          </w:p>
          <w:p w14:paraId="1295B6FE" w14:textId="77777777" w:rsidR="00495C68" w:rsidRDefault="00495C68">
            <w:pPr>
              <w:pStyle w:val="TAL"/>
              <w:rPr>
                <w:lang w:eastAsia="en-GB"/>
              </w:rPr>
            </w:pPr>
            <w:r>
              <w:rPr>
                <w:lang w:eastAsia="en-GB"/>
              </w:rPr>
              <w:t>For EPC, this field can be present only if the UE supports early security reactivation.</w:t>
            </w:r>
          </w:p>
        </w:tc>
      </w:tr>
      <w:tr w:rsidR="00495C68" w14:paraId="604E1925" w14:textId="77777777" w:rsidTr="00495C6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161B2CB" w14:textId="77777777" w:rsidR="00495C68" w:rsidRDefault="00495C68">
            <w:pPr>
              <w:pStyle w:val="TAL"/>
              <w:rPr>
                <w:i/>
                <w:szCs w:val="22"/>
                <w:lang w:eastAsia="en-US"/>
              </w:rPr>
            </w:pPr>
            <w:r>
              <w:rPr>
                <w:rFonts w:cs="Arial"/>
                <w:i/>
                <w:noProof/>
                <w:lang w:eastAsia="en-GB"/>
              </w:rPr>
              <w:t>FDD-PCell</w:t>
            </w:r>
          </w:p>
        </w:tc>
        <w:tc>
          <w:tcPr>
            <w:tcW w:w="7376" w:type="dxa"/>
            <w:tcBorders>
              <w:top w:val="single" w:sz="4" w:space="0" w:color="808080"/>
              <w:left w:val="single" w:sz="4" w:space="0" w:color="808080"/>
              <w:bottom w:val="single" w:sz="4" w:space="0" w:color="808080"/>
              <w:right w:val="single" w:sz="4" w:space="0" w:color="808080"/>
            </w:tcBorders>
            <w:hideMark/>
          </w:tcPr>
          <w:p w14:paraId="4C151832" w14:textId="77777777" w:rsidR="00495C68" w:rsidRDefault="00495C68">
            <w:pPr>
              <w:pStyle w:val="TAL"/>
              <w:rPr>
                <w:lang w:eastAsia="ja-JP"/>
              </w:rPr>
            </w:pPr>
            <w:r>
              <w:rPr>
                <w:rFonts w:cs="Arial"/>
                <w:lang w:eastAsia="en-GB"/>
              </w:rPr>
              <w:t xml:space="preserve">This field is optionally present, need ON, for an FDD </w:t>
            </w:r>
            <w:proofErr w:type="spellStart"/>
            <w:r>
              <w:rPr>
                <w:rFonts w:cs="Arial"/>
                <w:lang w:eastAsia="en-GB"/>
              </w:rPr>
              <w:t>PCell</w:t>
            </w:r>
            <w:proofErr w:type="spellEnd"/>
            <w:r>
              <w:rPr>
                <w:rFonts w:cs="Arial"/>
                <w:lang w:eastAsia="en-GB"/>
              </w:rPr>
              <w:t xml:space="preserve"> if there is no </w:t>
            </w:r>
            <w:proofErr w:type="spellStart"/>
            <w:r>
              <w:rPr>
                <w:rFonts w:cs="Arial"/>
                <w:lang w:eastAsia="en-GB"/>
              </w:rPr>
              <w:t>SCell</w:t>
            </w:r>
            <w:proofErr w:type="spellEnd"/>
            <w:r>
              <w:rPr>
                <w:rFonts w:cs="Arial"/>
                <w:lang w:eastAsia="en-GB"/>
              </w:rPr>
              <w:t xml:space="preserve"> with configured uplink. Otherwise, the field is not present, need OR.</w:t>
            </w:r>
          </w:p>
        </w:tc>
      </w:tr>
      <w:tr w:rsidR="00495C68" w14:paraId="03658C5C" w14:textId="77777777" w:rsidTr="00495C6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F277842" w14:textId="77777777" w:rsidR="00495C68" w:rsidRDefault="00495C68">
            <w:pPr>
              <w:pStyle w:val="TAL"/>
              <w:rPr>
                <w:rFonts w:cs="Arial"/>
                <w:i/>
                <w:noProof/>
                <w:lang w:eastAsia="en-GB"/>
              </w:rPr>
            </w:pPr>
            <w:r>
              <w:rPr>
                <w:rFonts w:cs="Arial"/>
                <w:i/>
                <w:noProof/>
                <w:lang w:eastAsia="en-GB"/>
              </w:rPr>
              <w:t>SCG</w:t>
            </w:r>
          </w:p>
        </w:tc>
        <w:tc>
          <w:tcPr>
            <w:tcW w:w="7376" w:type="dxa"/>
            <w:tcBorders>
              <w:top w:val="single" w:sz="4" w:space="0" w:color="808080"/>
              <w:left w:val="single" w:sz="4" w:space="0" w:color="808080"/>
              <w:bottom w:val="single" w:sz="4" w:space="0" w:color="808080"/>
              <w:right w:val="single" w:sz="4" w:space="0" w:color="808080"/>
            </w:tcBorders>
            <w:hideMark/>
          </w:tcPr>
          <w:p w14:paraId="183D5153" w14:textId="77777777" w:rsidR="00495C68" w:rsidRDefault="00495C68">
            <w:pPr>
              <w:pStyle w:val="TAL"/>
              <w:rPr>
                <w:rFonts w:cs="Arial"/>
                <w:lang w:eastAsia="en-GB"/>
              </w:rPr>
            </w:pPr>
            <w:r>
              <w:rPr>
                <w:rFonts w:cs="Arial"/>
                <w:lang w:eastAsia="en-GB"/>
              </w:rPr>
              <w:t xml:space="preserve">This field is optionally present, need OR, if </w:t>
            </w:r>
            <w:r>
              <w:rPr>
                <w:rFonts w:cs="Arial"/>
                <w:i/>
                <w:lang w:eastAsia="en-GB"/>
              </w:rPr>
              <w:t>nr-</w:t>
            </w:r>
            <w:proofErr w:type="spellStart"/>
            <w:r>
              <w:rPr>
                <w:rFonts w:cs="Arial"/>
                <w:i/>
                <w:lang w:eastAsia="en-GB"/>
              </w:rPr>
              <w:t>SecondaryCellGroupConfig</w:t>
            </w:r>
            <w:proofErr w:type="spellEnd"/>
            <w:r>
              <w:rPr>
                <w:rFonts w:cs="Arial"/>
                <w:lang w:eastAsia="en-GB"/>
              </w:rPr>
              <w:t xml:space="preserve"> is present, otherwise it is absent, need OR.</w:t>
            </w:r>
          </w:p>
        </w:tc>
      </w:tr>
    </w:tbl>
    <w:p w14:paraId="6794B6F2" w14:textId="77777777" w:rsidR="00495C68" w:rsidRPr="00495C68" w:rsidRDefault="00495C68" w:rsidP="00FD78FD">
      <w:pPr>
        <w:rPr>
          <w:rFonts w:eastAsiaTheme="minorEastAsia" w:hint="eastAsia"/>
          <w:lang w:val="en-US"/>
        </w:rPr>
      </w:pPr>
    </w:p>
    <w:p w14:paraId="5894BC37" w14:textId="77777777" w:rsidR="00FD78FD" w:rsidRPr="007104E6" w:rsidRDefault="00FD78FD" w:rsidP="00FD78FD"/>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0F8D6" w14:textId="77777777" w:rsidR="00C26E75" w:rsidRPr="00D04EF0" w:rsidRDefault="00C26E75">
      <w:pPr>
        <w:spacing w:after="0"/>
      </w:pPr>
      <w:r w:rsidRPr="00D04EF0">
        <w:separator/>
      </w:r>
    </w:p>
  </w:endnote>
  <w:endnote w:type="continuationSeparator" w:id="0">
    <w:p w14:paraId="16961898" w14:textId="77777777" w:rsidR="00C26E75" w:rsidRPr="00D04EF0" w:rsidRDefault="00C26E75">
      <w:pPr>
        <w:spacing w:after="0"/>
      </w:pPr>
      <w:r w:rsidRPr="00D04EF0">
        <w:continuationSeparator/>
      </w:r>
    </w:p>
  </w:endnote>
  <w:endnote w:type="continuationNotice" w:id="1">
    <w:p w14:paraId="2E336E49" w14:textId="77777777" w:rsidR="00C26E75" w:rsidRPr="00D04EF0" w:rsidRDefault="00C26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86F58" w14:textId="77777777" w:rsidR="00C26E75" w:rsidRPr="00D04EF0" w:rsidRDefault="00C26E75">
      <w:pPr>
        <w:spacing w:after="0"/>
      </w:pPr>
      <w:r w:rsidRPr="00D04EF0">
        <w:separator/>
      </w:r>
    </w:p>
  </w:footnote>
  <w:footnote w:type="continuationSeparator" w:id="0">
    <w:p w14:paraId="10F626F1" w14:textId="77777777" w:rsidR="00C26E75" w:rsidRPr="00D04EF0" w:rsidRDefault="00C26E75">
      <w:pPr>
        <w:spacing w:after="0"/>
      </w:pPr>
      <w:r w:rsidRPr="00D04EF0">
        <w:continuationSeparator/>
      </w:r>
    </w:p>
  </w:footnote>
  <w:footnote w:type="continuationNotice" w:id="1">
    <w:p w14:paraId="1EEB2F2F" w14:textId="77777777" w:rsidR="00C26E75" w:rsidRPr="00D04EF0" w:rsidRDefault="00C26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5C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CB"/>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4C"/>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579C4"/>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68"/>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E5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01B"/>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AB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75"/>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DF6"/>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EB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8FD"/>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E03"/>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52651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57513">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830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948246">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5ED5CC-94CF-43AA-90D3-3050BB4E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1790</Words>
  <Characters>10207</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39</cp:revision>
  <cp:lastPrinted>2017-05-08T10:55:00Z</cp:lastPrinted>
  <dcterms:created xsi:type="dcterms:W3CDTF">2024-02-21T02:01:00Z</dcterms:created>
  <dcterms:modified xsi:type="dcterms:W3CDTF">2024-08-09T07:09:00Z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(3)GHp8Wd8eM+utuQGjpfaesEg/Xu0XV4L+FUtcxPWzvfPlpr0Xm0lnGTKQufFlrxi0f8Hs12vk
9z4AcNLG8lA8fWAk69V2wbSjLl7dKmQyxGy1Aih9OA1pG9GWz5udyXrk+LUS/NW46wT0MnhF
r9XNy2ZdIragCbVsfY4TPLRekRrUQ6Hsjkoy7i7zKOLyiEgblb5VOpIDLSuRAucgv07sdowi
8Tc5CfUGIoOWdYnK61</vt:lpwstr>
  </property>
  <property fmtid="{D5CDD505-2E9C-101B-9397-08002B2CF9AE}" pid="61" name="_2015_ms_pID_7253431">
    <vt:lpwstr>xlAuiKIpoUXWMgVx9imf5fZ181W1HUcXETBjiPN/8Md80y2jvyiRtm
FFgTHESMewIicZCE2fmouyCEW0e+KkQ5zZCVteiODRDM3gn0R8+RGDXDCguiVvRcjGI1dhHG
6iuNm3QAgrnBKcU+XZmN1IQO1geG8+F1FHhqDsAoVDtmsoLkwWgoP7DDLGlLnYVA+Ai37Z+u
l/eYoT3kYn6oqWJXA5AC5DU+Fu2IM2CQZq0j</vt:lpwstr>
  </property>
  <property fmtid="{D5CDD505-2E9C-101B-9397-08002B2CF9AE}" pid="62" name="_2015_ms_pID_7253432">
    <vt:lpwstr>Yw==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